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85" w:rsidRDefault="00356DE6">
      <w:bookmarkStart w:id="0" w:name="_GoBack"/>
      <w:bookmarkEnd w:id="0"/>
      <w:r>
        <w:t>ТЕМЫ РЕФЕРАТОВ ДЛЯ ЗАОЧНИКОВ ПО СЕКТОВЕДЕНИЮ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>Мормоны (Церковь Иисуса Христа последних дней)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>«Свидетели Иеговы» («Общество сторожевой башни»).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>Сайентология.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>«Движение объединения» (муниты).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>«Общество сознания Кришны».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>«Трансцендентальная медитация».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>Неоиндуистские секты: Культ Шри Чинмоя.</w:t>
      </w:r>
    </w:p>
    <w:p w:rsidR="00356DE6" w:rsidRDefault="00356DE6" w:rsidP="00356DE6">
      <w:pPr>
        <w:pStyle w:val="a3"/>
        <w:numPr>
          <w:ilvl w:val="0"/>
          <w:numId w:val="1"/>
        </w:numPr>
      </w:pPr>
      <w:r w:rsidRPr="00356DE6">
        <w:t>Неоиндуистские секты:</w:t>
      </w:r>
      <w:r>
        <w:t xml:space="preserve"> «Брахма Кумарис».</w:t>
      </w:r>
    </w:p>
    <w:p w:rsidR="00356DE6" w:rsidRDefault="00356DE6" w:rsidP="00356DE6">
      <w:pPr>
        <w:pStyle w:val="a3"/>
        <w:numPr>
          <w:ilvl w:val="0"/>
          <w:numId w:val="1"/>
        </w:numPr>
      </w:pPr>
      <w:r w:rsidRPr="00356DE6">
        <w:t>Неоиндуистские секты:</w:t>
      </w:r>
      <w:r>
        <w:t xml:space="preserve"> Культ Ошо Раджниша.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 xml:space="preserve"> </w:t>
      </w:r>
      <w:r w:rsidRPr="00356DE6">
        <w:t>Неоиндуистские секты:</w:t>
      </w:r>
      <w:r>
        <w:t xml:space="preserve"> Культ Сатьи Саи Бабы.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 xml:space="preserve"> </w:t>
      </w:r>
      <w:r w:rsidRPr="00356DE6">
        <w:t>Неоиндуистские секты:</w:t>
      </w:r>
      <w:r>
        <w:t xml:space="preserve"> «Сахаджа-йога».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 xml:space="preserve"> </w:t>
      </w:r>
      <w:r w:rsidRPr="00356DE6">
        <w:t>Неоиндуистские секты:</w:t>
      </w:r>
      <w:r>
        <w:t xml:space="preserve"> «Ананда марга».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 xml:space="preserve"> Секта «Дети Бога» («Семья»).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 xml:space="preserve"> «Церковь Христа».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 xml:space="preserve"> «Всемирная Церковь Бога».</w:t>
      </w:r>
    </w:p>
    <w:p w:rsidR="00356DE6" w:rsidRDefault="00356DE6" w:rsidP="00356DE6">
      <w:pPr>
        <w:pStyle w:val="a3"/>
        <w:numPr>
          <w:ilvl w:val="0"/>
          <w:numId w:val="1"/>
        </w:numPr>
      </w:pPr>
      <w:r>
        <w:t xml:space="preserve"> «Богородичный центр».</w:t>
      </w:r>
    </w:p>
    <w:p w:rsidR="00356DE6" w:rsidRDefault="00356DE6" w:rsidP="00B63414">
      <w:pPr>
        <w:pStyle w:val="a3"/>
        <w:numPr>
          <w:ilvl w:val="0"/>
          <w:numId w:val="1"/>
        </w:numPr>
      </w:pPr>
      <w:r>
        <w:t xml:space="preserve"> «</w:t>
      </w:r>
      <w:r w:rsidR="00B63414">
        <w:t>Белое братство».</w:t>
      </w:r>
    </w:p>
    <w:p w:rsidR="00B63414" w:rsidRDefault="00B63414" w:rsidP="00B63414">
      <w:pPr>
        <w:pStyle w:val="a3"/>
        <w:numPr>
          <w:ilvl w:val="0"/>
          <w:numId w:val="1"/>
        </w:numPr>
      </w:pPr>
      <w:r>
        <w:t xml:space="preserve"> Секта Виссариона («Церковь последнего завета»).</w:t>
      </w:r>
    </w:p>
    <w:p w:rsidR="00B63414" w:rsidRDefault="00B63414" w:rsidP="00B63414">
      <w:pPr>
        <w:pStyle w:val="a3"/>
        <w:numPr>
          <w:ilvl w:val="0"/>
          <w:numId w:val="1"/>
        </w:numPr>
      </w:pPr>
      <w:r>
        <w:t xml:space="preserve"> Секта последователей Порфирия Иванова.</w:t>
      </w:r>
    </w:p>
    <w:p w:rsidR="00B63414" w:rsidRDefault="00B63414" w:rsidP="00B63414">
      <w:pPr>
        <w:pStyle w:val="a3"/>
        <w:numPr>
          <w:ilvl w:val="0"/>
          <w:numId w:val="1"/>
        </w:numPr>
      </w:pPr>
      <w:r>
        <w:t xml:space="preserve"> Неоязыческие секты в России.</w:t>
      </w:r>
    </w:p>
    <w:sectPr w:rsidR="00B6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F1F"/>
    <w:multiLevelType w:val="hybridMultilevel"/>
    <w:tmpl w:val="8AAC5496"/>
    <w:lvl w:ilvl="0" w:tplc="11D22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E6"/>
    <w:rsid w:val="00356DE6"/>
    <w:rsid w:val="00856B82"/>
    <w:rsid w:val="00B63414"/>
    <w:rsid w:val="00E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Анатолий Вельмякин</cp:lastModifiedBy>
  <cp:revision>2</cp:revision>
  <dcterms:created xsi:type="dcterms:W3CDTF">2014-10-28T07:54:00Z</dcterms:created>
  <dcterms:modified xsi:type="dcterms:W3CDTF">2014-10-28T07:54:00Z</dcterms:modified>
</cp:coreProperties>
</file>