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C3" w:rsidRDefault="003252C3" w:rsidP="003252C3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ПРАВОСЛАВНАЯ РЕЛИГИОЗНАЯ ОРГАНИЗАЦИЯ-УЧРЕЖДЕНИЕ ВЫСШЕГО ПРОФЕССИОНАЛЬНОГО РЕЛИГИОЗНОГО ОБРАЗОВАНИЯ КАЗАНСКАЯ ДУХОВНАЯ СЕМИНАРИЯ Г.КАЗАНИ РЕСПУБЛИКИ ТАТАРСТАН КАЗАНСКОЙ ЕПАРХИИ РУССКОЙ ПРАВОСЛАВНОЙ ЦЕРКВИ (МОСКОВСКИЙ ПАТРИАРХАТ)</w:t>
      </w:r>
    </w:p>
    <w:p w:rsidR="003252C3" w:rsidRDefault="003252C3" w:rsidP="003252C3"/>
    <w:p w:rsidR="005F2FD3" w:rsidRDefault="005F2FD3" w:rsidP="003252C3"/>
    <w:p w:rsidR="003252C3" w:rsidRDefault="003252C3" w:rsidP="003252C3">
      <w:pPr>
        <w:pStyle w:val="4"/>
        <w:spacing w:before="0" w:after="0"/>
        <w:jc w:val="center"/>
        <w:rPr>
          <w:sz w:val="32"/>
          <w:szCs w:val="32"/>
        </w:rPr>
      </w:pPr>
    </w:p>
    <w:p w:rsidR="003252C3" w:rsidRDefault="003252C3" w:rsidP="003252C3">
      <w:pPr>
        <w:pStyle w:val="4"/>
        <w:spacing w:before="0" w:after="0"/>
        <w:jc w:val="center"/>
        <w:rPr>
          <w:sz w:val="32"/>
          <w:szCs w:val="32"/>
        </w:rPr>
      </w:pPr>
    </w:p>
    <w:p w:rsidR="003252C3" w:rsidRDefault="003252C3" w:rsidP="003252C3"/>
    <w:p w:rsidR="003252C3" w:rsidRPr="003252C3" w:rsidRDefault="003252C3" w:rsidP="003252C3"/>
    <w:p w:rsidR="003252C3" w:rsidRPr="00E60FDB" w:rsidRDefault="006F331B" w:rsidP="003252C3">
      <w:pPr>
        <w:pStyle w:val="4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ПРОГРАММА УЧЕБНАЯ</w:t>
      </w:r>
    </w:p>
    <w:p w:rsidR="003252C3" w:rsidRPr="00E60FDB" w:rsidRDefault="003252C3" w:rsidP="003252C3">
      <w:pPr>
        <w:pStyle w:val="4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ДИСЦИПЛИНЫ «</w:t>
      </w:r>
      <w:r w:rsidR="0085168D">
        <w:rPr>
          <w:sz w:val="32"/>
          <w:szCs w:val="32"/>
        </w:rPr>
        <w:t>МИССИОЛОГИЯ</w:t>
      </w:r>
      <w:r>
        <w:rPr>
          <w:sz w:val="32"/>
          <w:szCs w:val="32"/>
        </w:rPr>
        <w:t>»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1908"/>
        <w:gridCol w:w="7920"/>
      </w:tblGrid>
      <w:tr w:rsidR="003252C3" w:rsidRPr="0056280D">
        <w:trPr>
          <w:trHeight w:val="278"/>
        </w:trPr>
        <w:tc>
          <w:tcPr>
            <w:tcW w:w="1908" w:type="dxa"/>
            <w:shd w:val="clear" w:color="auto" w:fill="auto"/>
          </w:tcPr>
          <w:p w:rsidR="003252C3" w:rsidRPr="0056280D" w:rsidRDefault="003252C3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</w:p>
        </w:tc>
        <w:tc>
          <w:tcPr>
            <w:tcW w:w="7920" w:type="dxa"/>
            <w:shd w:val="clear" w:color="auto" w:fill="auto"/>
          </w:tcPr>
          <w:p w:rsidR="003252C3" w:rsidRPr="0056280D" w:rsidRDefault="003252C3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</w:p>
        </w:tc>
      </w:tr>
    </w:tbl>
    <w:p w:rsidR="003252C3" w:rsidRPr="00E60FDB" w:rsidRDefault="003252C3" w:rsidP="003252C3">
      <w:pPr>
        <w:pStyle w:val="a4"/>
        <w:spacing w:line="240" w:lineRule="auto"/>
        <w:ind w:firstLine="0"/>
        <w:jc w:val="left"/>
        <w:rPr>
          <w:i/>
          <w:iCs/>
          <w:sz w:val="18"/>
          <w:szCs w:val="18"/>
        </w:rPr>
      </w:pPr>
      <w:proofErr w:type="gramStart"/>
      <w:r w:rsidRPr="00E60FDB">
        <w:rPr>
          <w:sz w:val="18"/>
          <w:szCs w:val="18"/>
        </w:rPr>
        <w:t>(</w:t>
      </w:r>
      <w:r w:rsidRPr="00E60FDB">
        <w:rPr>
          <w:i/>
          <w:iCs/>
          <w:sz w:val="18"/>
          <w:szCs w:val="18"/>
        </w:rPr>
        <w:t>код по ГОС (ОКСО)/</w:t>
      </w:r>
      <w:r w:rsidRPr="00E60FDB">
        <w:rPr>
          <w:i/>
          <w:iCs/>
          <w:szCs w:val="28"/>
        </w:rPr>
        <w:t xml:space="preserve">                                      (название дисциплины (модуля) по ГОС/ </w:t>
      </w:r>
      <w:r w:rsidRPr="00E60FDB">
        <w:rPr>
          <w:i/>
          <w:iCs/>
          <w:sz w:val="18"/>
          <w:szCs w:val="18"/>
        </w:rPr>
        <w:t>ФГОС   / учебному плану</w:t>
      </w:r>
      <w:r w:rsidRPr="00E60FDB">
        <w:rPr>
          <w:i/>
          <w:iCs/>
          <w:szCs w:val="28"/>
        </w:rPr>
        <w:t>)</w:t>
      </w:r>
      <w:proofErr w:type="gramEnd"/>
    </w:p>
    <w:p w:rsidR="003252C3" w:rsidRPr="00E60FDB" w:rsidRDefault="003252C3" w:rsidP="003252C3">
      <w:pPr>
        <w:pStyle w:val="a4"/>
        <w:spacing w:line="240" w:lineRule="auto"/>
        <w:ind w:firstLine="0"/>
        <w:jc w:val="left"/>
        <w:rPr>
          <w:i/>
          <w:iCs/>
          <w:sz w:val="18"/>
          <w:szCs w:val="18"/>
        </w:rPr>
      </w:pPr>
      <w:proofErr w:type="gramStart"/>
      <w:r w:rsidRPr="00E60FDB">
        <w:rPr>
          <w:i/>
          <w:iCs/>
          <w:sz w:val="18"/>
          <w:szCs w:val="18"/>
        </w:rPr>
        <w:t xml:space="preserve">ФГОС /учебному плану)   </w:t>
      </w:r>
      <w:proofErr w:type="gramEnd"/>
    </w:p>
    <w:p w:rsidR="003252C3" w:rsidRPr="00E60FDB" w:rsidRDefault="003252C3" w:rsidP="003252C3">
      <w:pPr>
        <w:pStyle w:val="a4"/>
        <w:spacing w:line="240" w:lineRule="auto"/>
        <w:ind w:firstLine="0"/>
        <w:jc w:val="left"/>
        <w:rPr>
          <w:i/>
          <w:iCs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3252C3" w:rsidRPr="0056280D">
        <w:tc>
          <w:tcPr>
            <w:tcW w:w="2448" w:type="dxa"/>
            <w:shd w:val="clear" w:color="auto" w:fill="auto"/>
          </w:tcPr>
          <w:p w:rsidR="003252C3" w:rsidRPr="0056280D" w:rsidRDefault="003252C3" w:rsidP="00507A4C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56280D">
              <w:rPr>
                <w:b/>
                <w:bCs/>
                <w:sz w:val="24"/>
              </w:rPr>
              <w:t>по направлению</w:t>
            </w:r>
          </w:p>
          <w:p w:rsidR="003252C3" w:rsidRPr="0056280D" w:rsidRDefault="003252C3" w:rsidP="00507A4C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56280D">
              <w:rPr>
                <w:b/>
                <w:bCs/>
                <w:sz w:val="24"/>
              </w:rPr>
              <w:t>подготовки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252C3" w:rsidRPr="0056280D" w:rsidRDefault="003252C3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  <w:r>
              <w:rPr>
                <w:kern w:val="2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3252C3" w:rsidRPr="0056280D" w:rsidRDefault="003252C3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52C3" w:rsidRPr="0056280D" w:rsidRDefault="007161A6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  <w:r>
              <w:rPr>
                <w:b/>
                <w:bCs/>
                <w:sz w:val="26"/>
                <w:szCs w:val="27"/>
              </w:rPr>
              <w:t xml:space="preserve">                  </w:t>
            </w:r>
            <w:r w:rsidR="003252C3">
              <w:rPr>
                <w:b/>
                <w:bCs/>
                <w:sz w:val="26"/>
                <w:szCs w:val="27"/>
              </w:rPr>
              <w:t xml:space="preserve">Теология </w:t>
            </w:r>
          </w:p>
        </w:tc>
      </w:tr>
    </w:tbl>
    <w:p w:rsidR="003252C3" w:rsidRPr="00E60FDB" w:rsidRDefault="003252C3" w:rsidP="007161A6">
      <w:pPr>
        <w:pStyle w:val="a4"/>
        <w:spacing w:after="120" w:line="240" w:lineRule="auto"/>
        <w:ind w:firstLine="2410"/>
        <w:jc w:val="left"/>
        <w:rPr>
          <w:i/>
          <w:iCs/>
          <w:szCs w:val="28"/>
        </w:rPr>
      </w:pPr>
      <w:r w:rsidRPr="00E60FDB">
        <w:rPr>
          <w:sz w:val="18"/>
          <w:szCs w:val="18"/>
        </w:rPr>
        <w:t>(</w:t>
      </w:r>
      <w:r w:rsidRPr="00E60FDB">
        <w:rPr>
          <w:i/>
          <w:iCs/>
          <w:sz w:val="18"/>
          <w:szCs w:val="18"/>
        </w:rPr>
        <w:t>код)                                         (</w:t>
      </w:r>
      <w:r w:rsidRPr="00E60FDB">
        <w:rPr>
          <w:i/>
          <w:iCs/>
          <w:spacing w:val="-6"/>
          <w:szCs w:val="25"/>
        </w:rPr>
        <w:t xml:space="preserve">название  направления по </w:t>
      </w:r>
      <w:r w:rsidRPr="00E60FDB">
        <w:rPr>
          <w:i/>
          <w:iCs/>
          <w:szCs w:val="28"/>
        </w:rPr>
        <w:t xml:space="preserve">ГОС/ </w:t>
      </w:r>
      <w:r w:rsidRPr="00E60FDB">
        <w:rPr>
          <w:i/>
          <w:iCs/>
          <w:spacing w:val="-6"/>
          <w:szCs w:val="25"/>
        </w:rPr>
        <w:t>ФГОС ВПО)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3252C3" w:rsidRPr="0056280D">
        <w:tc>
          <w:tcPr>
            <w:tcW w:w="2448" w:type="dxa"/>
            <w:shd w:val="clear" w:color="auto" w:fill="auto"/>
          </w:tcPr>
          <w:p w:rsidR="003252C3" w:rsidRPr="0056280D" w:rsidRDefault="003252C3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56280D">
              <w:rPr>
                <w:b/>
                <w:bCs/>
                <w:sz w:val="24"/>
              </w:rPr>
              <w:t>для специальности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252C3" w:rsidRPr="0056280D" w:rsidRDefault="003252C3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  <w:r>
              <w:rPr>
                <w:kern w:val="2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3252C3" w:rsidRPr="0056280D" w:rsidRDefault="003252C3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52C3" w:rsidRPr="0056280D" w:rsidRDefault="003252C3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</w:p>
        </w:tc>
      </w:tr>
    </w:tbl>
    <w:p w:rsidR="003252C3" w:rsidRPr="00E60FDB" w:rsidRDefault="003252C3" w:rsidP="007161A6">
      <w:pPr>
        <w:pStyle w:val="a4"/>
        <w:spacing w:after="120" w:line="240" w:lineRule="auto"/>
        <w:ind w:firstLine="2410"/>
        <w:jc w:val="left"/>
        <w:rPr>
          <w:i/>
          <w:iCs/>
          <w:szCs w:val="28"/>
        </w:rPr>
      </w:pPr>
      <w:r w:rsidRPr="00E60FDB">
        <w:rPr>
          <w:sz w:val="18"/>
          <w:szCs w:val="18"/>
        </w:rPr>
        <w:t>(</w:t>
      </w:r>
      <w:r w:rsidRPr="00E60FDB">
        <w:rPr>
          <w:i/>
          <w:iCs/>
          <w:sz w:val="18"/>
          <w:szCs w:val="18"/>
        </w:rPr>
        <w:t>код)                                         (</w:t>
      </w:r>
      <w:r w:rsidRPr="00E60FDB">
        <w:rPr>
          <w:i/>
          <w:iCs/>
          <w:spacing w:val="-6"/>
          <w:szCs w:val="25"/>
        </w:rPr>
        <w:t xml:space="preserve">название  специальности по </w:t>
      </w:r>
      <w:r w:rsidRPr="00E60FDB">
        <w:rPr>
          <w:i/>
          <w:iCs/>
          <w:szCs w:val="28"/>
        </w:rPr>
        <w:t xml:space="preserve">ГОС/ </w:t>
      </w:r>
      <w:r w:rsidRPr="00E60FDB">
        <w:rPr>
          <w:i/>
          <w:iCs/>
          <w:spacing w:val="-6"/>
          <w:szCs w:val="25"/>
        </w:rPr>
        <w:t>ФГОС ВПО)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3252C3" w:rsidRPr="0056280D">
        <w:tc>
          <w:tcPr>
            <w:tcW w:w="2448" w:type="dxa"/>
            <w:shd w:val="clear" w:color="auto" w:fill="auto"/>
          </w:tcPr>
          <w:p w:rsidR="003252C3" w:rsidRPr="0056280D" w:rsidRDefault="003252C3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56280D">
              <w:rPr>
                <w:b/>
                <w:bCs/>
                <w:sz w:val="24"/>
              </w:rPr>
              <w:t>специализация /квалификация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252C3" w:rsidRPr="0056280D" w:rsidRDefault="003252C3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  <w:r>
              <w:rPr>
                <w:kern w:val="2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3252C3" w:rsidRPr="0056280D" w:rsidRDefault="003252C3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52C3" w:rsidRPr="0056280D" w:rsidRDefault="007161A6" w:rsidP="00507A4C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  <w:r>
              <w:rPr>
                <w:b/>
                <w:bCs/>
                <w:sz w:val="26"/>
                <w:szCs w:val="27"/>
              </w:rPr>
              <w:t xml:space="preserve">                </w:t>
            </w:r>
            <w:r w:rsidR="003252C3">
              <w:rPr>
                <w:b/>
                <w:bCs/>
                <w:sz w:val="26"/>
                <w:szCs w:val="27"/>
              </w:rPr>
              <w:t>бакалавр</w:t>
            </w:r>
          </w:p>
        </w:tc>
      </w:tr>
    </w:tbl>
    <w:p w:rsidR="003252C3" w:rsidRPr="00E60FDB" w:rsidRDefault="003252C3" w:rsidP="007161A6">
      <w:pPr>
        <w:pStyle w:val="a4"/>
        <w:spacing w:after="120" w:line="240" w:lineRule="auto"/>
        <w:ind w:firstLine="2410"/>
        <w:jc w:val="left"/>
        <w:rPr>
          <w:i/>
          <w:iCs/>
          <w:szCs w:val="28"/>
        </w:rPr>
      </w:pPr>
      <w:r w:rsidRPr="00E60FDB">
        <w:rPr>
          <w:sz w:val="18"/>
          <w:szCs w:val="18"/>
        </w:rPr>
        <w:t>(</w:t>
      </w:r>
      <w:r w:rsidRPr="00E60FDB">
        <w:rPr>
          <w:i/>
          <w:iCs/>
          <w:sz w:val="18"/>
          <w:szCs w:val="18"/>
        </w:rPr>
        <w:t>код)                                         (</w:t>
      </w:r>
      <w:r w:rsidRPr="00E60FDB">
        <w:rPr>
          <w:i/>
          <w:iCs/>
          <w:spacing w:val="-6"/>
          <w:szCs w:val="25"/>
        </w:rPr>
        <w:t xml:space="preserve">название  специализации  по </w:t>
      </w:r>
      <w:r w:rsidRPr="00E60FDB">
        <w:rPr>
          <w:i/>
          <w:iCs/>
          <w:szCs w:val="28"/>
        </w:rPr>
        <w:t xml:space="preserve">ГОС/ </w:t>
      </w:r>
      <w:r w:rsidRPr="00E60FDB">
        <w:rPr>
          <w:i/>
          <w:iCs/>
          <w:spacing w:val="-6"/>
          <w:szCs w:val="25"/>
        </w:rPr>
        <w:t>ФГОС ВПО)</w:t>
      </w:r>
    </w:p>
    <w:p w:rsidR="003252C3" w:rsidRDefault="00A730A9" w:rsidP="003252C3">
      <w:pPr>
        <w:pStyle w:val="a4"/>
        <w:spacing w:after="120"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Форма обучения                                      </w:t>
      </w:r>
      <w:r w:rsidR="007161A6">
        <w:rPr>
          <w:b/>
          <w:bCs/>
          <w:sz w:val="24"/>
        </w:rPr>
        <w:t xml:space="preserve">                    </w:t>
      </w:r>
      <w:r>
        <w:rPr>
          <w:b/>
          <w:bCs/>
          <w:sz w:val="24"/>
        </w:rPr>
        <w:t>очная</w:t>
      </w:r>
    </w:p>
    <w:tbl>
      <w:tblPr>
        <w:tblW w:w="5835" w:type="dxa"/>
        <w:tblInd w:w="406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835"/>
      </w:tblGrid>
      <w:tr w:rsidR="00A730A9" w:rsidTr="00A730A9">
        <w:trPr>
          <w:trHeight w:val="100"/>
        </w:trPr>
        <w:tc>
          <w:tcPr>
            <w:tcW w:w="5835" w:type="dxa"/>
          </w:tcPr>
          <w:p w:rsidR="00A730A9" w:rsidRDefault="00A730A9" w:rsidP="003252C3">
            <w:pPr>
              <w:pStyle w:val="a4"/>
              <w:spacing w:after="120" w:line="240" w:lineRule="auto"/>
              <w:ind w:firstLine="0"/>
              <w:rPr>
                <w:b/>
                <w:bCs/>
                <w:sz w:val="24"/>
              </w:rPr>
            </w:pPr>
          </w:p>
        </w:tc>
      </w:tr>
    </w:tbl>
    <w:p w:rsidR="003252C3" w:rsidRDefault="003252C3" w:rsidP="003252C3">
      <w:pPr>
        <w:pStyle w:val="a4"/>
        <w:spacing w:after="120" w:line="240" w:lineRule="auto"/>
        <w:ind w:firstLine="0"/>
        <w:rPr>
          <w:b/>
          <w:bCs/>
          <w:sz w:val="24"/>
        </w:rPr>
      </w:pPr>
    </w:p>
    <w:p w:rsidR="003252C3" w:rsidRDefault="003252C3" w:rsidP="003252C3">
      <w:pPr>
        <w:pStyle w:val="a4"/>
        <w:spacing w:after="120" w:line="240" w:lineRule="auto"/>
        <w:ind w:firstLine="0"/>
        <w:rPr>
          <w:b/>
          <w:bCs/>
          <w:sz w:val="24"/>
        </w:rPr>
      </w:pPr>
    </w:p>
    <w:p w:rsidR="003252C3" w:rsidRDefault="003252C3" w:rsidP="003252C3">
      <w:pPr>
        <w:pStyle w:val="a4"/>
        <w:spacing w:after="120" w:line="240" w:lineRule="auto"/>
        <w:ind w:firstLine="0"/>
        <w:rPr>
          <w:b/>
          <w:bCs/>
          <w:sz w:val="24"/>
        </w:rPr>
      </w:pPr>
    </w:p>
    <w:p w:rsidR="003252C3" w:rsidRPr="00E60FDB" w:rsidRDefault="003252C3" w:rsidP="003252C3">
      <w:pPr>
        <w:pStyle w:val="a4"/>
        <w:spacing w:after="120" w:line="240" w:lineRule="auto"/>
        <w:ind w:firstLine="0"/>
        <w:rPr>
          <w:b/>
          <w:bCs/>
          <w:sz w:val="24"/>
        </w:rPr>
      </w:pPr>
    </w:p>
    <w:p w:rsidR="003252C3" w:rsidRDefault="003252C3" w:rsidP="003252C3">
      <w:pPr>
        <w:pStyle w:val="a4"/>
        <w:spacing w:after="120" w:line="240" w:lineRule="auto"/>
        <w:ind w:firstLine="0"/>
        <w:rPr>
          <w:b/>
          <w:bCs/>
          <w:sz w:val="24"/>
        </w:rPr>
      </w:pPr>
    </w:p>
    <w:p w:rsidR="007161A6" w:rsidRDefault="007161A6" w:rsidP="003252C3">
      <w:pPr>
        <w:pStyle w:val="a4"/>
        <w:spacing w:after="120" w:line="240" w:lineRule="auto"/>
        <w:ind w:firstLine="0"/>
        <w:rPr>
          <w:b/>
          <w:bCs/>
          <w:sz w:val="24"/>
        </w:rPr>
      </w:pPr>
    </w:p>
    <w:p w:rsidR="007161A6" w:rsidRDefault="007161A6" w:rsidP="003252C3">
      <w:pPr>
        <w:pStyle w:val="a4"/>
        <w:spacing w:after="120" w:line="240" w:lineRule="auto"/>
        <w:ind w:firstLine="0"/>
        <w:rPr>
          <w:b/>
          <w:bCs/>
          <w:sz w:val="24"/>
        </w:rPr>
      </w:pPr>
    </w:p>
    <w:p w:rsidR="007161A6" w:rsidRDefault="007161A6" w:rsidP="003252C3">
      <w:pPr>
        <w:pStyle w:val="a4"/>
        <w:spacing w:after="120" w:line="240" w:lineRule="auto"/>
        <w:ind w:firstLine="0"/>
        <w:rPr>
          <w:b/>
          <w:bCs/>
          <w:sz w:val="24"/>
        </w:rPr>
      </w:pPr>
    </w:p>
    <w:p w:rsidR="007161A6" w:rsidRPr="00E60FDB" w:rsidRDefault="007161A6" w:rsidP="003252C3">
      <w:pPr>
        <w:pStyle w:val="a4"/>
        <w:spacing w:after="120" w:line="240" w:lineRule="auto"/>
        <w:ind w:firstLine="0"/>
        <w:rPr>
          <w:b/>
          <w:bCs/>
          <w:sz w:val="24"/>
        </w:rPr>
      </w:pPr>
    </w:p>
    <w:p w:rsidR="004C40AB" w:rsidRDefault="004C40AB" w:rsidP="003252C3">
      <w:pPr>
        <w:pStyle w:val="a4"/>
        <w:spacing w:after="120" w:line="240" w:lineRule="auto"/>
        <w:ind w:firstLine="0"/>
        <w:jc w:val="center"/>
        <w:rPr>
          <w:b/>
          <w:bCs/>
          <w:sz w:val="24"/>
        </w:rPr>
      </w:pPr>
    </w:p>
    <w:p w:rsidR="004C40AB" w:rsidRDefault="004C40AB" w:rsidP="003252C3">
      <w:pPr>
        <w:pStyle w:val="a4"/>
        <w:spacing w:after="120" w:line="240" w:lineRule="auto"/>
        <w:ind w:firstLine="0"/>
        <w:jc w:val="center"/>
        <w:rPr>
          <w:b/>
          <w:bCs/>
          <w:sz w:val="24"/>
        </w:rPr>
      </w:pPr>
    </w:p>
    <w:p w:rsidR="004C40AB" w:rsidRDefault="004C40AB" w:rsidP="003252C3">
      <w:pPr>
        <w:pStyle w:val="a4"/>
        <w:spacing w:after="120" w:line="240" w:lineRule="auto"/>
        <w:ind w:firstLine="0"/>
        <w:jc w:val="center"/>
        <w:rPr>
          <w:b/>
          <w:bCs/>
          <w:sz w:val="24"/>
        </w:rPr>
      </w:pPr>
    </w:p>
    <w:p w:rsidR="004C40AB" w:rsidRDefault="004C40AB" w:rsidP="003252C3">
      <w:pPr>
        <w:pStyle w:val="a4"/>
        <w:spacing w:after="120" w:line="240" w:lineRule="auto"/>
        <w:ind w:firstLine="0"/>
        <w:jc w:val="center"/>
        <w:rPr>
          <w:b/>
          <w:bCs/>
          <w:sz w:val="24"/>
        </w:rPr>
      </w:pPr>
    </w:p>
    <w:p w:rsidR="003252C3" w:rsidRPr="00E60FDB" w:rsidRDefault="00A8704E" w:rsidP="003252C3">
      <w:pPr>
        <w:pStyle w:val="a4"/>
        <w:spacing w:after="120" w:line="240" w:lineRule="auto"/>
        <w:ind w:firstLine="0"/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Казань </w:t>
      </w:r>
      <w:r w:rsidR="003252C3" w:rsidRPr="00E60FDB">
        <w:rPr>
          <w:b/>
          <w:bCs/>
          <w:sz w:val="24"/>
        </w:rPr>
        <w:t xml:space="preserve"> </w:t>
      </w:r>
    </w:p>
    <w:p w:rsidR="005F2FD3" w:rsidRPr="00E60FDB" w:rsidRDefault="006F331B" w:rsidP="005F2FD3">
      <w:pPr>
        <w:pStyle w:val="4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ПРОГРАММА УЧЕБНАЯ</w:t>
      </w:r>
      <w:r w:rsidR="005F2FD3">
        <w:rPr>
          <w:sz w:val="32"/>
          <w:szCs w:val="32"/>
        </w:rPr>
        <w:t xml:space="preserve"> «</w:t>
      </w:r>
      <w:r w:rsidR="00A730A9">
        <w:rPr>
          <w:sz w:val="32"/>
          <w:szCs w:val="32"/>
        </w:rPr>
        <w:t>МИССИОЛОГИЯ</w:t>
      </w:r>
      <w:r w:rsidR="005F2FD3">
        <w:rPr>
          <w:sz w:val="32"/>
          <w:szCs w:val="32"/>
        </w:rPr>
        <w:t>»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1908"/>
        <w:gridCol w:w="7920"/>
      </w:tblGrid>
      <w:tr w:rsidR="005F2FD3" w:rsidRPr="0056280D">
        <w:trPr>
          <w:trHeight w:val="278"/>
        </w:trPr>
        <w:tc>
          <w:tcPr>
            <w:tcW w:w="1908" w:type="dxa"/>
            <w:shd w:val="clear" w:color="auto" w:fill="auto"/>
          </w:tcPr>
          <w:p w:rsidR="005F2FD3" w:rsidRPr="0056280D" w:rsidRDefault="005F2FD3" w:rsidP="005F2FD3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</w:p>
        </w:tc>
        <w:tc>
          <w:tcPr>
            <w:tcW w:w="7920" w:type="dxa"/>
            <w:shd w:val="clear" w:color="auto" w:fill="auto"/>
          </w:tcPr>
          <w:p w:rsidR="005F2FD3" w:rsidRPr="0056280D" w:rsidRDefault="005F2FD3" w:rsidP="005F2FD3">
            <w:pPr>
              <w:pStyle w:val="a4"/>
              <w:spacing w:after="120" w:line="240" w:lineRule="auto"/>
              <w:ind w:firstLine="0"/>
              <w:jc w:val="left"/>
              <w:rPr>
                <w:b/>
                <w:bCs/>
                <w:sz w:val="26"/>
                <w:szCs w:val="27"/>
              </w:rPr>
            </w:pPr>
          </w:p>
        </w:tc>
      </w:tr>
    </w:tbl>
    <w:p w:rsidR="005F2FD3" w:rsidRDefault="005F2FD3" w:rsidP="005F2FD3">
      <w:pPr>
        <w:pStyle w:val="a7"/>
        <w:ind w:firstLine="567"/>
        <w:jc w:val="both"/>
        <w:rPr>
          <w:bCs/>
        </w:rPr>
      </w:pPr>
      <w:r w:rsidRPr="00236396">
        <w:rPr>
          <w:b/>
        </w:rPr>
        <w:t xml:space="preserve">1. </w:t>
      </w:r>
      <w:r w:rsidRPr="00236396">
        <w:rPr>
          <w:b/>
          <w:bCs/>
        </w:rPr>
        <w:t>Цели  освоения учебной дисциплины</w:t>
      </w:r>
      <w:r w:rsidRPr="009A41E9">
        <w:rPr>
          <w:bCs/>
        </w:rPr>
        <w:t xml:space="preserve">  </w:t>
      </w:r>
    </w:p>
    <w:p w:rsidR="005F2FD3" w:rsidRDefault="005F2FD3" w:rsidP="005F2FD3">
      <w:pPr>
        <w:shd w:val="clear" w:color="auto" w:fill="FFFFFF"/>
      </w:pPr>
      <w:r w:rsidRPr="00AF68E2">
        <w:t xml:space="preserve">Дисциплина призвана </w:t>
      </w:r>
      <w:r w:rsidR="00AA66EA">
        <w:t>преподать студентам</w:t>
      </w:r>
      <w:r>
        <w:t xml:space="preserve"> специальности «</w:t>
      </w:r>
      <w:proofErr w:type="spellStart"/>
      <w:r>
        <w:t>Теология</w:t>
      </w:r>
      <w:proofErr w:type="gramStart"/>
      <w:r>
        <w:t>»</w:t>
      </w:r>
      <w:r w:rsidR="0085168D">
        <w:t>т</w:t>
      </w:r>
      <w:proofErr w:type="gramEnd"/>
      <w:r w:rsidR="0085168D">
        <w:t>еоретические</w:t>
      </w:r>
      <w:proofErr w:type="spellEnd"/>
      <w:r w:rsidR="0085168D">
        <w:t xml:space="preserve"> основы православной миссии, принципы практической организации миссии в современном обществе для возвещения Слова Божия миру.</w:t>
      </w:r>
    </w:p>
    <w:p w:rsidR="00DF732F" w:rsidRPr="009A41E9" w:rsidRDefault="00DF732F" w:rsidP="005F2FD3">
      <w:pPr>
        <w:shd w:val="clear" w:color="auto" w:fill="FFFFFF"/>
      </w:pPr>
    </w:p>
    <w:p w:rsidR="005F2FD3" w:rsidRDefault="005F2FD3" w:rsidP="005F2FD3">
      <w:pPr>
        <w:ind w:firstLine="540"/>
        <w:jc w:val="both"/>
        <w:rPr>
          <w:bCs/>
        </w:rPr>
      </w:pPr>
      <w:r w:rsidRPr="00236396">
        <w:rPr>
          <w:b/>
          <w:bCs/>
        </w:rPr>
        <w:t xml:space="preserve">2. Место учебной дисциплины  в структуре ООП </w:t>
      </w:r>
      <w:proofErr w:type="spellStart"/>
      <w:r w:rsidRPr="00236396">
        <w:rPr>
          <w:b/>
          <w:bCs/>
        </w:rPr>
        <w:t>бакалавриата</w:t>
      </w:r>
      <w:proofErr w:type="spellEnd"/>
    </w:p>
    <w:p w:rsidR="00A730A9" w:rsidRPr="00A730A9" w:rsidRDefault="00A730A9" w:rsidP="005F2FD3">
      <w:pPr>
        <w:ind w:firstLine="540"/>
        <w:jc w:val="both"/>
        <w:rPr>
          <w:b/>
          <w:bCs/>
        </w:rPr>
      </w:pPr>
      <w:r w:rsidRPr="00A730A9">
        <w:rPr>
          <w:b/>
          <w:bCs/>
        </w:rPr>
        <w:t>В.3.9. «</w:t>
      </w:r>
      <w:proofErr w:type="spellStart"/>
      <w:r w:rsidRPr="00A730A9">
        <w:rPr>
          <w:b/>
          <w:bCs/>
        </w:rPr>
        <w:t>Миссиология</w:t>
      </w:r>
      <w:proofErr w:type="spellEnd"/>
      <w:r w:rsidRPr="00A730A9">
        <w:rPr>
          <w:b/>
          <w:bCs/>
        </w:rPr>
        <w:t>»</w:t>
      </w:r>
    </w:p>
    <w:p w:rsidR="005F2FD3" w:rsidRDefault="005F2FD3" w:rsidP="005F2FD3">
      <w:pPr>
        <w:ind w:firstLine="539"/>
        <w:jc w:val="both"/>
      </w:pPr>
      <w:r>
        <w:t xml:space="preserve">Для изучения дисциплины необходимы знания, умения и компетенции, формируемые у обучающихся в вузе в процессе освоения </w:t>
      </w:r>
      <w:r w:rsidR="00DF732F">
        <w:t>богословских</w:t>
      </w:r>
      <w:r>
        <w:t xml:space="preserve"> дисциплин:</w:t>
      </w:r>
      <w:r w:rsidR="00DF732F">
        <w:t xml:space="preserve"> «</w:t>
      </w:r>
      <w:r w:rsidR="0085168D">
        <w:t>Сравнительное богословие</w:t>
      </w:r>
      <w:r w:rsidR="00DF732F">
        <w:t>», «</w:t>
      </w:r>
      <w:r w:rsidR="0085168D">
        <w:t>Православная педагогика</w:t>
      </w:r>
      <w:r w:rsidR="00DF732F">
        <w:t>»</w:t>
      </w:r>
      <w:r w:rsidR="007D00B1">
        <w:t>, «</w:t>
      </w:r>
      <w:r w:rsidR="0085168D">
        <w:t>Православная психология</w:t>
      </w:r>
      <w:r w:rsidR="007D00B1">
        <w:t>»</w:t>
      </w:r>
      <w:r w:rsidR="0085168D">
        <w:t>, «Общецерковная история», «История Русской Православной Церкви», «История Поместных Церквей», «</w:t>
      </w:r>
      <w:proofErr w:type="spellStart"/>
      <w:r w:rsidR="0085168D">
        <w:t>Сектоведение</w:t>
      </w:r>
      <w:proofErr w:type="spellEnd"/>
      <w:r w:rsidR="0085168D">
        <w:t>»</w:t>
      </w:r>
      <w:r>
        <w:t>.</w:t>
      </w:r>
    </w:p>
    <w:p w:rsidR="005F2FD3" w:rsidRDefault="005F2FD3" w:rsidP="005F2FD3">
      <w:pPr>
        <w:ind w:firstLine="539"/>
        <w:jc w:val="both"/>
      </w:pPr>
      <w:r>
        <w:t xml:space="preserve">В результате освоения дисциплины обучающиеся приобретают теоретические знания </w:t>
      </w:r>
      <w:r w:rsidR="0085168D">
        <w:t>и практические навыки в деле распространения миссии Церкви в мире</w:t>
      </w:r>
      <w:r>
        <w:t>.</w:t>
      </w:r>
    </w:p>
    <w:p w:rsidR="005F2FD3" w:rsidRPr="009A41E9" w:rsidRDefault="005F2FD3" w:rsidP="005F2FD3">
      <w:pPr>
        <w:ind w:firstLine="567"/>
        <w:jc w:val="both"/>
      </w:pPr>
    </w:p>
    <w:p w:rsidR="005F2FD3" w:rsidRPr="00236396" w:rsidRDefault="005F2FD3" w:rsidP="005F2FD3">
      <w:pPr>
        <w:ind w:firstLine="567"/>
        <w:jc w:val="both"/>
        <w:rPr>
          <w:b/>
        </w:rPr>
      </w:pPr>
      <w:r w:rsidRPr="00236396">
        <w:rPr>
          <w:b/>
          <w:bCs/>
        </w:rPr>
        <w:t xml:space="preserve">3. </w:t>
      </w:r>
      <w:proofErr w:type="gramStart"/>
      <w:r w:rsidRPr="00236396">
        <w:rPr>
          <w:b/>
          <w:bCs/>
        </w:rPr>
        <w:t xml:space="preserve">Компетенции обучающегося, формируемые в результате освоения дисциплины </w:t>
      </w:r>
      <w:proofErr w:type="gramEnd"/>
    </w:p>
    <w:p w:rsidR="005F2FD3" w:rsidRPr="009A41E9" w:rsidRDefault="005F2FD3" w:rsidP="005F2FD3">
      <w:pPr>
        <w:ind w:firstLine="567"/>
        <w:jc w:val="both"/>
      </w:pPr>
      <w:r w:rsidRPr="009A41E9">
        <w:t>В результате освоения дисциплины студент должен:</w:t>
      </w:r>
    </w:p>
    <w:p w:rsidR="005F2FD3" w:rsidRPr="00AF68E2" w:rsidRDefault="005F2FD3" w:rsidP="005F2FD3">
      <w:pPr>
        <w:ind w:firstLine="567"/>
        <w:jc w:val="both"/>
      </w:pPr>
      <w:proofErr w:type="spellStart"/>
      <w:r w:rsidRPr="009A41E9">
        <w:rPr>
          <w:i/>
          <w:iCs/>
        </w:rPr>
        <w:t>Знать</w:t>
      </w:r>
      <w:proofErr w:type="gramStart"/>
      <w:r w:rsidRPr="009A41E9">
        <w:rPr>
          <w:i/>
          <w:iCs/>
        </w:rPr>
        <w:t>:</w:t>
      </w:r>
      <w:r w:rsidRPr="00AF68E2">
        <w:rPr>
          <w:bCs/>
          <w:color w:val="000000"/>
        </w:rPr>
        <w:t>з</w:t>
      </w:r>
      <w:proofErr w:type="gramEnd"/>
      <w:r w:rsidRPr="00AF68E2">
        <w:rPr>
          <w:bCs/>
          <w:color w:val="000000"/>
        </w:rPr>
        <w:t>начение</w:t>
      </w:r>
      <w:proofErr w:type="spellEnd"/>
      <w:r w:rsidRPr="00AF68E2">
        <w:rPr>
          <w:bCs/>
          <w:color w:val="000000"/>
        </w:rPr>
        <w:t xml:space="preserve"> дисциплины в общем курсе </w:t>
      </w:r>
      <w:r w:rsidR="007C3E89">
        <w:rPr>
          <w:bCs/>
          <w:color w:val="000000"/>
        </w:rPr>
        <w:t>богословских</w:t>
      </w:r>
      <w:r w:rsidRPr="00AF68E2">
        <w:rPr>
          <w:bCs/>
          <w:color w:val="000000"/>
        </w:rPr>
        <w:t xml:space="preserve"> наук и </w:t>
      </w:r>
      <w:proofErr w:type="spellStart"/>
      <w:r>
        <w:rPr>
          <w:bCs/>
          <w:color w:val="000000"/>
        </w:rPr>
        <w:t>значение</w:t>
      </w:r>
      <w:r w:rsidR="00C60142">
        <w:rPr>
          <w:bCs/>
          <w:color w:val="000000"/>
        </w:rPr>
        <w:t>православно</w:t>
      </w:r>
      <w:r w:rsidR="0085168D">
        <w:rPr>
          <w:bCs/>
          <w:color w:val="000000"/>
        </w:rPr>
        <w:t>й</w:t>
      </w:r>
      <w:proofErr w:type="spellEnd"/>
      <w:r w:rsidR="0085168D">
        <w:rPr>
          <w:bCs/>
          <w:color w:val="000000"/>
        </w:rPr>
        <w:t xml:space="preserve"> </w:t>
      </w:r>
      <w:proofErr w:type="spellStart"/>
      <w:r w:rsidR="0085168D">
        <w:rPr>
          <w:bCs/>
          <w:color w:val="000000"/>
        </w:rPr>
        <w:t>миссии</w:t>
      </w:r>
      <w:r>
        <w:rPr>
          <w:bCs/>
          <w:color w:val="000000"/>
        </w:rPr>
        <w:t>для</w:t>
      </w:r>
      <w:proofErr w:type="spellEnd"/>
      <w:r w:rsidR="00C60142">
        <w:rPr>
          <w:bCs/>
          <w:color w:val="000000"/>
        </w:rPr>
        <w:t xml:space="preserve"> богословия в целом</w:t>
      </w:r>
      <w:r w:rsidRPr="00AF68E2">
        <w:t>;</w:t>
      </w:r>
    </w:p>
    <w:p w:rsidR="005F2FD3" w:rsidRPr="00AF68E2" w:rsidRDefault="005F2FD3" w:rsidP="005F2FD3">
      <w:pPr>
        <w:shd w:val="clear" w:color="auto" w:fill="FFFFFF"/>
        <w:ind w:left="360"/>
      </w:pPr>
      <w:r w:rsidRPr="00AF68E2">
        <w:rPr>
          <w:i/>
          <w:iCs/>
        </w:rPr>
        <w:t xml:space="preserve">  </w:t>
      </w:r>
      <w:proofErr w:type="spellStart"/>
      <w:r w:rsidRPr="00AF68E2">
        <w:rPr>
          <w:i/>
          <w:iCs/>
        </w:rPr>
        <w:t>Уметь</w:t>
      </w:r>
      <w:proofErr w:type="gramStart"/>
      <w:r w:rsidRPr="00AF68E2">
        <w:rPr>
          <w:i/>
          <w:iCs/>
        </w:rPr>
        <w:t>:</w:t>
      </w:r>
      <w:r w:rsidRPr="00AF68E2">
        <w:rPr>
          <w:bCs/>
          <w:color w:val="000000"/>
        </w:rPr>
        <w:t>р</w:t>
      </w:r>
      <w:proofErr w:type="gramEnd"/>
      <w:r w:rsidRPr="00AF68E2">
        <w:rPr>
          <w:bCs/>
          <w:color w:val="000000"/>
        </w:rPr>
        <w:t>аботать</w:t>
      </w:r>
      <w:proofErr w:type="spellEnd"/>
      <w:r w:rsidRPr="00AF68E2">
        <w:rPr>
          <w:bCs/>
          <w:color w:val="000000"/>
        </w:rPr>
        <w:t xml:space="preserve"> </w:t>
      </w:r>
      <w:r w:rsidR="007C4F6F">
        <w:rPr>
          <w:bCs/>
          <w:color w:val="000000"/>
        </w:rPr>
        <w:t>в группе и самостоятельно с самыми различными слоями населения</w:t>
      </w:r>
      <w:r w:rsidRPr="00AF68E2">
        <w:t xml:space="preserve">; </w:t>
      </w:r>
    </w:p>
    <w:p w:rsidR="005F2FD3" w:rsidRPr="002A1B09" w:rsidRDefault="005F2FD3" w:rsidP="005F2FD3">
      <w:pPr>
        <w:ind w:firstLine="567"/>
        <w:jc w:val="both"/>
      </w:pPr>
      <w:r w:rsidRPr="00AF68E2">
        <w:rPr>
          <w:i/>
        </w:rPr>
        <w:t>Владеть</w:t>
      </w:r>
      <w:r w:rsidRPr="00AF68E2">
        <w:t xml:space="preserve">: </w:t>
      </w:r>
      <w:r w:rsidRPr="00AF68E2">
        <w:rPr>
          <w:color w:val="000000"/>
        </w:rPr>
        <w:t xml:space="preserve">теоретическими знаниями </w:t>
      </w:r>
      <w:r w:rsidRPr="00AF68E2">
        <w:rPr>
          <w:bCs/>
          <w:color w:val="000000"/>
        </w:rPr>
        <w:t>в области</w:t>
      </w:r>
      <w:r w:rsidR="00C60142">
        <w:rPr>
          <w:bCs/>
          <w:color w:val="000000"/>
        </w:rPr>
        <w:t xml:space="preserve"> истории </w:t>
      </w:r>
      <w:r w:rsidR="0085168D">
        <w:rPr>
          <w:bCs/>
          <w:color w:val="000000"/>
        </w:rPr>
        <w:t>православной миссии</w:t>
      </w:r>
      <w:r w:rsidR="00C60142">
        <w:rPr>
          <w:bCs/>
          <w:color w:val="000000"/>
        </w:rPr>
        <w:t xml:space="preserve">, </w:t>
      </w:r>
      <w:proofErr w:type="spellStart"/>
      <w:r w:rsidR="0085168D">
        <w:rPr>
          <w:bCs/>
          <w:color w:val="000000"/>
        </w:rPr>
        <w:t>сектоведения</w:t>
      </w:r>
      <w:proofErr w:type="spellEnd"/>
      <w:r w:rsidR="00BE5E80">
        <w:rPr>
          <w:bCs/>
          <w:color w:val="000000"/>
        </w:rPr>
        <w:t xml:space="preserve">, </w:t>
      </w:r>
      <w:r w:rsidR="0085168D">
        <w:rPr>
          <w:bCs/>
          <w:color w:val="000000"/>
        </w:rPr>
        <w:t>сравнительного богословия; практическими навыками</w:t>
      </w:r>
      <w:r w:rsidR="007C4F6F">
        <w:rPr>
          <w:bCs/>
          <w:color w:val="000000"/>
        </w:rPr>
        <w:t xml:space="preserve"> коммуникативного характера</w:t>
      </w:r>
      <w:r w:rsidRPr="00AF68E2">
        <w:t>.</w:t>
      </w:r>
    </w:p>
    <w:p w:rsidR="005F2FD3" w:rsidRDefault="005F2FD3" w:rsidP="005F2FD3">
      <w:pPr>
        <w:shd w:val="clear" w:color="auto" w:fill="FFFFFF"/>
        <w:autoSpaceDE w:val="0"/>
        <w:ind w:firstLine="567"/>
        <w:jc w:val="both"/>
      </w:pPr>
      <w:r w:rsidRPr="001C173A">
        <w:rPr>
          <w:bCs/>
          <w:i/>
          <w:iCs/>
        </w:rPr>
        <w:t xml:space="preserve">Демонстрировать способность и </w:t>
      </w:r>
      <w:proofErr w:type="spellStart"/>
      <w:r w:rsidRPr="001C173A">
        <w:rPr>
          <w:bCs/>
          <w:i/>
          <w:iCs/>
        </w:rPr>
        <w:t>готовность</w:t>
      </w:r>
      <w:proofErr w:type="gramStart"/>
      <w:r w:rsidRPr="001C173A">
        <w:rPr>
          <w:b/>
        </w:rPr>
        <w:t>:</w:t>
      </w:r>
      <w:r w:rsidRPr="008304E4">
        <w:t>к</w:t>
      </w:r>
      <w:proofErr w:type="spellEnd"/>
      <w:proofErr w:type="gramEnd"/>
      <w:r w:rsidRPr="008304E4">
        <w:t xml:space="preserve"> практическому применению полученных знаний при решении профессиональных </w:t>
      </w:r>
      <w:proofErr w:type="spellStart"/>
      <w:r w:rsidRPr="008304E4">
        <w:t>задач;</w:t>
      </w:r>
      <w:r>
        <w:t>кприменению</w:t>
      </w:r>
      <w:proofErr w:type="spellEnd"/>
      <w:r>
        <w:t xml:space="preserve"> полученных знаний в исследовательской деятельности</w:t>
      </w:r>
      <w:r w:rsidRPr="008304E4">
        <w:t>.</w:t>
      </w:r>
    </w:p>
    <w:p w:rsidR="005F2FD3" w:rsidRPr="001C173A" w:rsidRDefault="005F2FD3" w:rsidP="005F2FD3">
      <w:pPr>
        <w:ind w:firstLine="567"/>
        <w:jc w:val="both"/>
      </w:pPr>
    </w:p>
    <w:p w:rsidR="005F2FD3" w:rsidRPr="009A41E9" w:rsidRDefault="005F2FD3" w:rsidP="005F2FD3">
      <w:pPr>
        <w:pStyle w:val="a7"/>
        <w:ind w:firstLine="567"/>
        <w:jc w:val="both"/>
      </w:pPr>
      <w:r w:rsidRPr="009A41E9">
        <w:t>Данная дисциплина способствует формированию следующих компетенций, предусмотренных ФГОС п</w:t>
      </w:r>
      <w:r>
        <w:t>о направлению подготовки ВПО 0334</w:t>
      </w:r>
      <w:r w:rsidRPr="009A41E9">
        <w:t>00– «</w:t>
      </w:r>
      <w:r>
        <w:t>Теология</w:t>
      </w:r>
      <w:r w:rsidRPr="009A41E9">
        <w:t>»:</w:t>
      </w:r>
    </w:p>
    <w:p w:rsidR="008F7F72" w:rsidRDefault="008F7F72" w:rsidP="005F2FD3">
      <w:pPr>
        <w:pStyle w:val="a7"/>
        <w:ind w:firstLine="567"/>
        <w:jc w:val="both"/>
      </w:pPr>
    </w:p>
    <w:p w:rsidR="008F7F72" w:rsidRDefault="008F7F72" w:rsidP="00BA53FD">
      <w:pPr>
        <w:pStyle w:val="a7"/>
        <w:ind w:firstLine="567"/>
        <w:jc w:val="both"/>
      </w:pPr>
      <w:r>
        <w:t>В результате освоения дисциплины формируются компетенций:</w:t>
      </w:r>
    </w:p>
    <w:p w:rsidR="008F7F72" w:rsidRDefault="008F7F72" w:rsidP="00BA53FD">
      <w:pPr>
        <w:pStyle w:val="a7"/>
        <w:ind w:firstLine="567"/>
        <w:jc w:val="both"/>
      </w:pPr>
    </w:p>
    <w:p w:rsidR="008F7F72" w:rsidRDefault="008F7F72" w:rsidP="00BA53FD">
      <w:pPr>
        <w:pStyle w:val="a7"/>
        <w:ind w:firstLine="567"/>
        <w:jc w:val="both"/>
      </w:pPr>
      <w:r w:rsidRPr="009A41E9">
        <w:t xml:space="preserve">а) </w:t>
      </w:r>
      <w:r w:rsidRPr="009A41E9">
        <w:rPr>
          <w:bCs/>
          <w:iCs/>
        </w:rPr>
        <w:t>общекультурных (</w:t>
      </w:r>
      <w:proofErr w:type="gramStart"/>
      <w:r w:rsidRPr="009A41E9">
        <w:rPr>
          <w:bCs/>
          <w:iCs/>
        </w:rPr>
        <w:t>ОК</w:t>
      </w:r>
      <w:proofErr w:type="gramEnd"/>
      <w:r w:rsidRPr="009A41E9">
        <w:rPr>
          <w:bCs/>
          <w:iCs/>
        </w:rPr>
        <w:t>)</w:t>
      </w:r>
      <w:r w:rsidRPr="009A41E9">
        <w:rPr>
          <w:bCs/>
        </w:rPr>
        <w:t>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5F2FD3" w:rsidTr="008F7F72">
        <w:trPr>
          <w:tblCellSpacing w:w="15" w:type="dxa"/>
          <w:jc w:val="center"/>
        </w:trPr>
        <w:tc>
          <w:tcPr>
            <w:tcW w:w="4968" w:type="pct"/>
            <w:vAlign w:val="center"/>
          </w:tcPr>
          <w:p w:rsidR="008F7F72" w:rsidRDefault="008F7F72" w:rsidP="00BA53FD">
            <w:pPr>
              <w:jc w:val="both"/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5F2FD3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5F2FD3" w:rsidRDefault="005F2FD3" w:rsidP="00BA53FD">
                  <w:pPr>
                    <w:ind w:firstLine="495"/>
                    <w:jc w:val="both"/>
                  </w:pPr>
                  <w:r>
                    <w:t>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 (ОК-1);</w:t>
                  </w:r>
                </w:p>
                <w:p w:rsidR="007C4F6F" w:rsidRDefault="007C4F6F" w:rsidP="00BA53FD">
                  <w:pPr>
                    <w:ind w:firstLine="495"/>
                    <w:jc w:val="both"/>
                  </w:pPr>
                  <w:r w:rsidRPr="002D75AC">
                    <w:t>приверженностью нормам традиционной морали и нравственности; способностью к социальной адаптации (ОК-3);</w:t>
                  </w:r>
                </w:p>
                <w:p w:rsidR="007C4F6F" w:rsidRDefault="007C4F6F" w:rsidP="00BA53FD">
                  <w:pPr>
                    <w:ind w:firstLine="495"/>
                    <w:jc w:val="both"/>
                  </w:pPr>
                  <w:r w:rsidRPr="002D75AC">
                    <w:t>способностью работать самостоятельно и в коллективе, руководить людьми и подчиняться (ОК-4);</w:t>
                  </w:r>
                </w:p>
                <w:p w:rsidR="007C4F6F" w:rsidRDefault="007C4F6F" w:rsidP="00BA53FD">
                  <w:pPr>
                    <w:ind w:firstLine="495"/>
                    <w:jc w:val="both"/>
                  </w:pPr>
                  <w:r w:rsidRPr="002D75AC">
                    <w:t>имеет базовые знания в области социально-гуманитарных наук (ОК-8);</w:t>
                  </w:r>
                </w:p>
                <w:p w:rsidR="005F2FD3" w:rsidRDefault="008F7F72" w:rsidP="00BA53FD">
                  <w:pPr>
                    <w:ind w:firstLine="495"/>
                    <w:jc w:val="both"/>
                  </w:pPr>
                  <w:r w:rsidRPr="002D75AC">
                    <w:t>имеет базовые знания по всем предметам профессионального цикла (ОК-10);</w:t>
                  </w:r>
                </w:p>
                <w:p w:rsidR="008F7F72" w:rsidRDefault="005F2FD3" w:rsidP="00FB4A5B">
                  <w:pPr>
                    <w:ind w:firstLine="525"/>
                    <w:jc w:val="both"/>
                  </w:pPr>
                  <w:r>
                    <w:t>способность приобретать и интерпретировать с использованием современных информационных и образовательных технологий новые знания по всем разделам теологии и смежных дисциплин (ОК-11);</w:t>
                  </w:r>
                </w:p>
                <w:p w:rsidR="007C4F6F" w:rsidRDefault="007C4F6F" w:rsidP="00BA53FD">
                  <w:pPr>
                    <w:ind w:firstLine="525"/>
                    <w:jc w:val="both"/>
                  </w:pPr>
                  <w:r w:rsidRPr="002D75AC">
                    <w:t>способностью использовать организационно-управленческие навыки в профессиональной и социальной деятельности (ОК-16);</w:t>
                  </w:r>
                </w:p>
                <w:p w:rsidR="007C4F6F" w:rsidRDefault="007C4F6F" w:rsidP="00BA53FD">
                  <w:pPr>
                    <w:ind w:firstLine="525"/>
                    <w:jc w:val="both"/>
                  </w:pPr>
                  <w:r w:rsidRPr="002D75AC">
                    <w:lastRenderedPageBreak/>
                    <w:t>умением использовать нормативные правовые документы в своей деятельности (ОК-18).</w:t>
                  </w:r>
                </w:p>
              </w:tc>
            </w:tr>
            <w:tr w:rsidR="005F2FD3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5F2FD3" w:rsidRDefault="005F2FD3" w:rsidP="00BA53FD">
                  <w:pPr>
                    <w:ind w:firstLine="525"/>
                    <w:jc w:val="both"/>
                  </w:pPr>
                </w:p>
              </w:tc>
            </w:tr>
          </w:tbl>
          <w:p w:rsidR="005F2FD3" w:rsidRDefault="005F2FD3" w:rsidP="00BA53FD">
            <w:pPr>
              <w:ind w:firstLine="525"/>
              <w:jc w:val="both"/>
            </w:pPr>
          </w:p>
        </w:tc>
      </w:tr>
    </w:tbl>
    <w:p w:rsidR="005F2FD3" w:rsidRDefault="005F2FD3" w:rsidP="007D00B1">
      <w:pPr>
        <w:pStyle w:val="a7"/>
        <w:ind w:firstLine="567"/>
        <w:jc w:val="both"/>
      </w:pPr>
      <w:r w:rsidRPr="009A41E9">
        <w:rPr>
          <w:bCs/>
        </w:rPr>
        <w:lastRenderedPageBreak/>
        <w:t>б) общепрофессиональных</w:t>
      </w:r>
      <w:r w:rsidRPr="00D10EE5">
        <w:rPr>
          <w:bCs/>
        </w:rPr>
        <w:t xml:space="preserve"> (</w:t>
      </w:r>
      <w:r>
        <w:rPr>
          <w:bCs/>
        </w:rPr>
        <w:t>ПК</w:t>
      </w:r>
      <w:r w:rsidRPr="00D10EE5">
        <w:rPr>
          <w:bCs/>
        </w:rPr>
        <w:t>)</w:t>
      </w:r>
      <w:r w:rsidRPr="009A41E9">
        <w:rPr>
          <w:bCs/>
        </w:rPr>
        <w:t>:</w:t>
      </w:r>
    </w:p>
    <w:p w:rsidR="008F7F72" w:rsidRDefault="008F7F72" w:rsidP="00BA53FD">
      <w:pPr>
        <w:ind w:firstLine="527"/>
        <w:jc w:val="both"/>
      </w:pPr>
      <w:r w:rsidRPr="002D75AC">
        <w:t>готовностью участвовать в научных исследованиях по теологической проблематике (ПК-3);</w:t>
      </w:r>
    </w:p>
    <w:p w:rsidR="007C4F6F" w:rsidRDefault="007C4F6F" w:rsidP="00BA53FD">
      <w:pPr>
        <w:ind w:firstLine="527"/>
        <w:jc w:val="both"/>
      </w:pPr>
      <w:r w:rsidRPr="002D75AC">
        <w:t>способностью применять основные учебно-методические принципы и методы для разработки элементов учебных курсов и подготовки методических материалов; готовностью к составлению источниковедческих и библиографических обзоров по общим и специальным учебным курсам (ПК-5);</w:t>
      </w:r>
    </w:p>
    <w:p w:rsidR="0068024E" w:rsidRPr="002D75AC" w:rsidRDefault="0068024E" w:rsidP="00BA53FD">
      <w:pPr>
        <w:ind w:firstLine="527"/>
        <w:jc w:val="both"/>
      </w:pPr>
      <w:r w:rsidRPr="002D75AC">
        <w:t xml:space="preserve">способностью использовать современные учебно-организационные методики и принципы воспитания при </w:t>
      </w:r>
      <w:proofErr w:type="spellStart"/>
      <w:r w:rsidRPr="002D75AC">
        <w:t>ассистировании</w:t>
      </w:r>
      <w:proofErr w:type="spellEnd"/>
      <w:r w:rsidRPr="002D75AC">
        <w:t xml:space="preserve"> (участии под руководством преподавателя) в учебном процессе в средних и высших учебных заведениях; способностью организовывать самостоятельные занятия обучающихся и </w:t>
      </w:r>
      <w:proofErr w:type="spellStart"/>
      <w:r w:rsidRPr="002D75AC">
        <w:t>внеучебные</w:t>
      </w:r>
      <w:proofErr w:type="spellEnd"/>
      <w:r w:rsidRPr="002D75AC">
        <w:t xml:space="preserve"> мероприятия; способностью вести просветительскую деятельность (ПК-6);</w:t>
      </w:r>
    </w:p>
    <w:p w:rsidR="008F7F72" w:rsidRDefault="008F7F72" w:rsidP="00BA53FD">
      <w:pPr>
        <w:ind w:firstLine="540"/>
        <w:jc w:val="both"/>
      </w:pPr>
      <w:r w:rsidRPr="002D75AC">
        <w:t>способностью использовать в практической деятельности знание о теологических основаниях, принципах, методах и различных формах этой деятельности; готовностью участвовать в исследованиях практической деятельности религиозной организации и применять результаты этих исследований (ПК-7);</w:t>
      </w:r>
    </w:p>
    <w:p w:rsidR="008F7F72" w:rsidRDefault="008F7F72" w:rsidP="00BA53FD">
      <w:pPr>
        <w:ind w:firstLine="540"/>
        <w:jc w:val="both"/>
      </w:pPr>
      <w:r w:rsidRPr="002D75AC">
        <w:t>способностью использовать знания в области истории, типологии и актуальных проблем взаимоотношений в религиозной организации в межрелигиозном, культурном (цивилизационном), общественном, государственном и научном контексте (ПК-10);</w:t>
      </w:r>
    </w:p>
    <w:p w:rsidR="0068024E" w:rsidRDefault="0068024E" w:rsidP="00BA53FD">
      <w:pPr>
        <w:ind w:firstLine="540"/>
        <w:jc w:val="both"/>
      </w:pPr>
      <w:r w:rsidRPr="002D75AC">
        <w:t xml:space="preserve">готовностью применить перечисленные знания к работе в координационных структурах с участием религиозных организаций и к осуществлению </w:t>
      </w:r>
      <w:proofErr w:type="spellStart"/>
      <w:r w:rsidRPr="002D75AC">
        <w:t>представительско</w:t>
      </w:r>
      <w:proofErr w:type="spellEnd"/>
      <w:r w:rsidRPr="002D75AC">
        <w:t>-посреднических функций во всех областях профессиональной деятельности теолога (ПК-11);</w:t>
      </w:r>
    </w:p>
    <w:p w:rsidR="0068024E" w:rsidRDefault="0068024E" w:rsidP="00BA53FD">
      <w:pPr>
        <w:ind w:firstLine="540"/>
        <w:jc w:val="both"/>
      </w:pPr>
      <w:r w:rsidRPr="002D75AC">
        <w:t>готовностью к решению конкретных задач и участию в составе групп, реализующих различные виды профессиональной деятельности выпускника (ПК-12);</w:t>
      </w:r>
    </w:p>
    <w:p w:rsidR="005F2FD3" w:rsidRDefault="00BE5E80" w:rsidP="00BA53FD">
      <w:pPr>
        <w:ind w:firstLine="540"/>
        <w:jc w:val="both"/>
      </w:pPr>
      <w:r w:rsidRPr="002D75AC">
        <w:t>способностью использовать базовые знания в области теологии</w:t>
      </w:r>
      <w:r w:rsidR="005F2FD3">
        <w:t xml:space="preserve"> (ПК-</w:t>
      </w:r>
      <w:r>
        <w:t>1</w:t>
      </w:r>
      <w:r w:rsidR="005F2FD3">
        <w:t>3);</w:t>
      </w:r>
    </w:p>
    <w:p w:rsidR="005F2FD3" w:rsidRDefault="005F2FD3" w:rsidP="000379EB">
      <w:pPr>
        <w:ind w:firstLine="540"/>
        <w:jc w:val="both"/>
      </w:pPr>
      <w:r>
        <w:t>способность использовать специализированные знания фундаментальных разделов философии, истории, искусствоведения, филологии для освоения профильных теологических дисциплин (в соответствии с проф</w:t>
      </w:r>
      <w:r w:rsidR="001375A9">
        <w:t>ильной направленностью) (ПК-14).</w:t>
      </w:r>
    </w:p>
    <w:p w:rsidR="005F2FD3" w:rsidRPr="005F2FD3" w:rsidRDefault="005F2FD3" w:rsidP="005F2FD3">
      <w:pPr>
        <w:ind w:firstLine="567"/>
        <w:jc w:val="both"/>
        <w:rPr>
          <w:b/>
          <w:bCs/>
        </w:rPr>
      </w:pPr>
    </w:p>
    <w:p w:rsidR="005F2FD3" w:rsidRPr="00482ACD" w:rsidRDefault="005F2FD3" w:rsidP="005F2FD3">
      <w:pPr>
        <w:ind w:firstLine="567"/>
        <w:jc w:val="both"/>
        <w:rPr>
          <w:b/>
        </w:rPr>
      </w:pPr>
      <w:r w:rsidRPr="00482ACD">
        <w:rPr>
          <w:b/>
          <w:bCs/>
        </w:rPr>
        <w:t xml:space="preserve">4.  Структура и содержание учебной дисциплины </w:t>
      </w:r>
    </w:p>
    <w:p w:rsidR="005F2FD3" w:rsidRPr="00482ACD" w:rsidRDefault="005F2FD3" w:rsidP="005F2FD3">
      <w:pPr>
        <w:ind w:firstLine="567"/>
        <w:jc w:val="both"/>
      </w:pPr>
      <w:r w:rsidRPr="00482ACD">
        <w:t>Общая трудоемкость дисциплины составляет </w:t>
      </w:r>
      <w:r w:rsidR="00BE5E80">
        <w:t>4 зачетные</w:t>
      </w:r>
      <w:r>
        <w:t xml:space="preserve"> единиц</w:t>
      </w:r>
      <w:r w:rsidR="00BE5E80">
        <w:t>ы</w:t>
      </w:r>
      <w:r w:rsidRPr="007771B8">
        <w:t xml:space="preserve">, </w:t>
      </w:r>
      <w:r w:rsidR="00815D9D">
        <w:t>144</w:t>
      </w:r>
      <w:r w:rsidR="00BE5E80">
        <w:t xml:space="preserve"> часа</w:t>
      </w:r>
      <w:r w:rsidRPr="00482ACD">
        <w:t>.</w:t>
      </w:r>
    </w:p>
    <w:p w:rsidR="005F2FD3" w:rsidRDefault="005F2FD3" w:rsidP="005F2FD3">
      <w:pPr>
        <w:jc w:val="both"/>
      </w:pPr>
      <w:r w:rsidRPr="00236396">
        <w:t> </w:t>
      </w:r>
    </w:p>
    <w:p w:rsidR="005F2FD3" w:rsidRDefault="005F2FD3" w:rsidP="005F2FD3">
      <w:pPr>
        <w:ind w:firstLine="539"/>
        <w:jc w:val="both"/>
      </w:pPr>
      <w:r w:rsidRPr="00482ACD">
        <w:rPr>
          <w:b/>
        </w:rPr>
        <w:t>Краткое содержание</w:t>
      </w:r>
      <w:r>
        <w:t>.</w:t>
      </w:r>
    </w:p>
    <w:p w:rsidR="002D02E6" w:rsidRDefault="002D02E6" w:rsidP="005F2FD3">
      <w:pPr>
        <w:ind w:firstLine="539"/>
        <w:jc w:val="both"/>
      </w:pPr>
      <w:r>
        <w:t>Введение: определение термина «миссия» и «</w:t>
      </w:r>
      <w:proofErr w:type="spellStart"/>
      <w:r>
        <w:t>миссиология</w:t>
      </w:r>
      <w:proofErr w:type="spellEnd"/>
      <w:r>
        <w:t xml:space="preserve">»; основные задачи предмета; объект изучения </w:t>
      </w:r>
      <w:proofErr w:type="spellStart"/>
      <w:r>
        <w:t>миссиологии</w:t>
      </w:r>
      <w:proofErr w:type="spellEnd"/>
      <w:r>
        <w:t>.</w:t>
      </w:r>
    </w:p>
    <w:p w:rsidR="002D02E6" w:rsidRDefault="002D02E6" w:rsidP="005F2FD3">
      <w:pPr>
        <w:ind w:firstLine="539"/>
        <w:jc w:val="both"/>
      </w:pPr>
      <w:r>
        <w:t xml:space="preserve">Место православной </w:t>
      </w:r>
      <w:proofErr w:type="spellStart"/>
      <w:r>
        <w:t>миссиологии</w:t>
      </w:r>
      <w:proofErr w:type="spellEnd"/>
      <w:r>
        <w:t xml:space="preserve"> в системе богословских и исторических дисциплин: актуальность предмета; причины и время появления предмета; связь </w:t>
      </w:r>
      <w:proofErr w:type="spellStart"/>
      <w:r>
        <w:t>миссиологии</w:t>
      </w:r>
      <w:proofErr w:type="spellEnd"/>
      <w:r>
        <w:t xml:space="preserve"> и других богословских наук.</w:t>
      </w:r>
    </w:p>
    <w:p w:rsidR="002D02E6" w:rsidRDefault="002D02E6" w:rsidP="005F2FD3">
      <w:pPr>
        <w:ind w:firstLine="539"/>
        <w:jc w:val="both"/>
      </w:pPr>
      <w:r>
        <w:t xml:space="preserve">Богословское понимание миссии Церкви: 1) библейское понимание миссии – основание миссии в Новом Завете, особенности ветхозаветной миссии; 2) тринитарное основание миссии – сущность тринитарного понимания миссии, участие Бога Отца в посланническом служении Сына, посланническое служение Христа, посланническое служение </w:t>
      </w:r>
      <w:proofErr w:type="spellStart"/>
      <w:r>
        <w:t>Святаго</w:t>
      </w:r>
      <w:proofErr w:type="spellEnd"/>
      <w:r>
        <w:t xml:space="preserve"> Духа, продолжение дела </w:t>
      </w:r>
      <w:proofErr w:type="spellStart"/>
      <w:r>
        <w:t>посланничества</w:t>
      </w:r>
      <w:proofErr w:type="spellEnd"/>
      <w:r>
        <w:t xml:space="preserve"> Христа Церковью; миссия как апостольство – определение терминов «апостол» и «апостольство», основание института апостолов, сущность апостольского служения, значение апостольства, сущность служения современных преемников апостолов; 4) миссия как свидетельство -  свидетельство о жизни Христа, Его смерти и Воскресении, внутренняя необходимость такой проповеди, </w:t>
      </w:r>
      <w:r>
        <w:lastRenderedPageBreak/>
        <w:t xml:space="preserve">проповедь мучеников о Христе как свидетельство и исповедание, созидательный элемент мученичества;  5) </w:t>
      </w:r>
      <w:proofErr w:type="spellStart"/>
      <w:r>
        <w:t>экклезиологическое</w:t>
      </w:r>
      <w:proofErr w:type="spellEnd"/>
      <w:r>
        <w:t xml:space="preserve"> основание миссии – определение слова «Церковь», символические образы Церкви, свойства Церкви в миссионерской перспективе, «единство Церкви», «Святость Церкви», «соборность Церкви», «апостольство Церкви»; </w:t>
      </w:r>
      <w:proofErr w:type="gramStart"/>
      <w:r>
        <w:t xml:space="preserve">6) эсхатологическое понимание миссии – определение термина «эсхатология», проповедь христианства как приготовление мира к пришествию Христа, причины создания мира и его кончины, два уровня познания добра и зла, покаянный период воли Божией в мире, искупительный период, </w:t>
      </w:r>
      <w:proofErr w:type="spellStart"/>
      <w:r>
        <w:t>теозисный</w:t>
      </w:r>
      <w:proofErr w:type="spellEnd"/>
      <w:r>
        <w:t xml:space="preserve"> период; 7) каноническое основание миссии – определение термина «канон», связь канонов Церкви и миссионерского служения, правильность понимания и применения канонов;</w:t>
      </w:r>
      <w:proofErr w:type="gramEnd"/>
      <w:r>
        <w:t xml:space="preserve"> 8) антропологический аспект миссии – миссия как </w:t>
      </w:r>
      <w:proofErr w:type="spellStart"/>
      <w:r>
        <w:t>соработничество</w:t>
      </w:r>
      <w:proofErr w:type="spellEnd"/>
      <w:r>
        <w:t xml:space="preserve"> Богу в деле проповеди Евангелия, </w:t>
      </w:r>
      <w:proofErr w:type="spellStart"/>
      <w:r>
        <w:t>обожение</w:t>
      </w:r>
      <w:proofErr w:type="spellEnd"/>
      <w:r>
        <w:t xml:space="preserve"> человека как следствие </w:t>
      </w:r>
      <w:proofErr w:type="spellStart"/>
      <w:r>
        <w:t>соработничества</w:t>
      </w:r>
      <w:proofErr w:type="spellEnd"/>
      <w:r>
        <w:t xml:space="preserve"> Богу; </w:t>
      </w:r>
      <w:proofErr w:type="spellStart"/>
      <w:r>
        <w:t>сакраментологическое</w:t>
      </w:r>
      <w:proofErr w:type="spellEnd"/>
      <w:r>
        <w:t xml:space="preserve"> основание миссии – Таинства Церкви как необходимое условие единения с Богом.</w:t>
      </w:r>
    </w:p>
    <w:p w:rsidR="002D02E6" w:rsidRDefault="002D02E6" w:rsidP="002D02E6">
      <w:pPr>
        <w:ind w:firstLine="539"/>
        <w:jc w:val="both"/>
      </w:pPr>
      <w:r>
        <w:t xml:space="preserve">Миссионерский императив Евангелия: 1) Евангелие и культура – проповедь Евангелия на национальном языке как залог успешности миссии, определение термина «культура», соотнесенность языка культуры и слова Божия, социокультурный барьер,  обновление – главная цель миссии при взаимодействии с культурой; 2) </w:t>
      </w:r>
      <w:proofErr w:type="spellStart"/>
      <w:r>
        <w:t>интулькурация</w:t>
      </w:r>
      <w:proofErr w:type="spellEnd"/>
      <w:r>
        <w:t xml:space="preserve"> и рецепция культуры – этимология слова «рецепция», этимология слова «</w:t>
      </w:r>
      <w:proofErr w:type="spellStart"/>
      <w:r>
        <w:t>интулькурация</w:t>
      </w:r>
      <w:proofErr w:type="spellEnd"/>
      <w:r>
        <w:t xml:space="preserve">»,  что означает «православная рецепция», секуляризация евангельского свидетельства как ложный путь </w:t>
      </w:r>
      <w:proofErr w:type="spellStart"/>
      <w:r>
        <w:t>интулькурации</w:t>
      </w:r>
      <w:proofErr w:type="spellEnd"/>
      <w:r>
        <w:t xml:space="preserve">, примеры истинной </w:t>
      </w:r>
      <w:proofErr w:type="spellStart"/>
      <w:r>
        <w:t>интулькурации</w:t>
      </w:r>
      <w:proofErr w:type="spellEnd"/>
      <w:r>
        <w:t>.</w:t>
      </w:r>
    </w:p>
    <w:p w:rsidR="002D02E6" w:rsidRDefault="002D02E6" w:rsidP="002D02E6">
      <w:pPr>
        <w:ind w:firstLine="539"/>
        <w:jc w:val="both"/>
      </w:pPr>
      <w:r>
        <w:t xml:space="preserve">Цели и задачи православной миссии: 1) </w:t>
      </w:r>
      <w:proofErr w:type="spellStart"/>
      <w:r>
        <w:t>сотериологические</w:t>
      </w:r>
      <w:proofErr w:type="spellEnd"/>
      <w:r>
        <w:t xml:space="preserve"> задачи миссии – слава Бога как главная цель православной миссии; 2) </w:t>
      </w:r>
      <w:proofErr w:type="spellStart"/>
      <w:r>
        <w:t>кафоличность</w:t>
      </w:r>
      <w:proofErr w:type="spellEnd"/>
      <w:r>
        <w:t xml:space="preserve"> православной миссии – понятие «</w:t>
      </w:r>
      <w:proofErr w:type="spellStart"/>
      <w:r>
        <w:t>кафоличности</w:t>
      </w:r>
      <w:proofErr w:type="spellEnd"/>
      <w:r>
        <w:t xml:space="preserve"> Церкви», географический аспект </w:t>
      </w:r>
      <w:proofErr w:type="spellStart"/>
      <w:r>
        <w:t>кафоличности</w:t>
      </w:r>
      <w:proofErr w:type="spellEnd"/>
      <w:r>
        <w:t xml:space="preserve">, евхаристический принцип </w:t>
      </w:r>
      <w:proofErr w:type="spellStart"/>
      <w:r>
        <w:t>кафоличности</w:t>
      </w:r>
      <w:proofErr w:type="spellEnd"/>
      <w:r>
        <w:t xml:space="preserve">, поместное измерение </w:t>
      </w:r>
      <w:proofErr w:type="spellStart"/>
      <w:r>
        <w:t>кафоличности</w:t>
      </w:r>
      <w:proofErr w:type="spellEnd"/>
      <w:r>
        <w:t xml:space="preserve">; 3) вселенский характер православной миссии – определение границ миссии, время начала вселенской миссии, главные препятствия к исполнению Церкви; </w:t>
      </w:r>
      <w:proofErr w:type="gramStart"/>
      <w:r>
        <w:t>4) локальные задачи православной миссии – главные задачи миссии, созидание евхаристической общины как главная цель миссии, необходимость учреждения  Поместной Церкви в деле распространения миссии в мире, главные предпосылки и условия учреждения Поместной Церкви, обращение нецерковных людей к Богу как главная задача миссии, два основания вовлечения людей в Церковь, необходимость осознания личной миссионерской ответственности каждого члена общины как залог успешного осуществления миссии.</w:t>
      </w:r>
      <w:proofErr w:type="gramEnd"/>
    </w:p>
    <w:p w:rsidR="002D02E6" w:rsidRDefault="002D02E6" w:rsidP="002D02E6">
      <w:pPr>
        <w:ind w:firstLine="539"/>
        <w:jc w:val="both"/>
      </w:pPr>
      <w:r>
        <w:t>Миссия и прозелитизм: этимология слова «прозелит», сущность и формы прозелитизма, принципы борьбы с прозелитизмом.</w:t>
      </w:r>
    </w:p>
    <w:p w:rsidR="002D02E6" w:rsidRDefault="002D02E6" w:rsidP="002D02E6">
      <w:pPr>
        <w:ind w:firstLine="539"/>
        <w:jc w:val="both"/>
      </w:pPr>
      <w:proofErr w:type="gramStart"/>
      <w:r>
        <w:t>Методология православной миссии: этимология слова «метод», основные методы православной миссии – проповедь, чудеса, нравственная жизнь, мученичество, человеческая мудрость, оглашение; формы и методы современной миссионерской деятельности: а) формы миссии: воспитательная, апологетическая, информационная, внешняя, миссия примирения; б) этимология слова «принцип», семантическая связь метода и принципа с Божественным Откровением; в) ложные примеры миссионерской методологии;</w:t>
      </w:r>
      <w:proofErr w:type="gramEnd"/>
      <w:r>
        <w:t xml:space="preserve"> г) путь святых – главная миссионерская практика; д) принцип личностного подхода в православной методологии миссии.</w:t>
      </w:r>
    </w:p>
    <w:p w:rsidR="006E081A" w:rsidRDefault="006E081A" w:rsidP="002D02E6">
      <w:pPr>
        <w:ind w:firstLine="539"/>
        <w:jc w:val="both"/>
      </w:pPr>
      <w:r>
        <w:t>Образ и качества православного миссионера: три основные добродетели миссионера – смирение, терпение, любовь; необходимость интеллектуальной подготовки миссионера – залог успешного осуществления миссии: историческая ретроспектива и современные вызовы; миссионерская эстетика как средство обращения: а) облачение священнослужителя, б) убранство храма, в) атмосфера в семье, г) правила поведения в пути</w:t>
      </w:r>
      <w:r w:rsidR="000E7A7A">
        <w:t xml:space="preserve">, д) участие в публичных мероприятиях; </w:t>
      </w:r>
      <w:proofErr w:type="gramStart"/>
      <w:r w:rsidR="000E7A7A">
        <w:t xml:space="preserve">основные ошибки миссионера: а) подмена христианства мирскими ценностями, б) установка на массовый успех и как итог четыре возможные степени разочарования, в) проповедь о Боге без Бога, г) пренебрежение особенностями веры оппонента, д) неумение различать доброе и злое в убеждениях собеседника, е) </w:t>
      </w:r>
      <w:r w:rsidR="00011D44">
        <w:t xml:space="preserve">отождествление критики личности с критикой Православия, ж) негибкость </w:t>
      </w:r>
      <w:r w:rsidR="00011D44">
        <w:lastRenderedPageBreak/>
        <w:t xml:space="preserve">в общении с различными аудиториями, з) всецелая </w:t>
      </w:r>
      <w:proofErr w:type="spellStart"/>
      <w:r w:rsidR="00011D44">
        <w:t>самоидентичность</w:t>
      </w:r>
      <w:proofErr w:type="spellEnd"/>
      <w:r w:rsidR="00011D44">
        <w:t xml:space="preserve"> при погружении в</w:t>
      </w:r>
      <w:proofErr w:type="gramEnd"/>
      <w:r w:rsidR="00011D44">
        <w:t xml:space="preserve"> новую среду без различения ее специфических особенностей, и) искажение учения в угоду вкусов собеседника, й) переход от проповеди в пропаганду, к) тотальная апологетика, л) «</w:t>
      </w:r>
      <w:proofErr w:type="spellStart"/>
      <w:r w:rsidR="00011D44">
        <w:t>технологизм</w:t>
      </w:r>
      <w:proofErr w:type="spellEnd"/>
      <w:r w:rsidR="00011D44">
        <w:t>», м) «</w:t>
      </w:r>
      <w:proofErr w:type="spellStart"/>
      <w:r w:rsidR="00011D44">
        <w:t>демонизация</w:t>
      </w:r>
      <w:proofErr w:type="spellEnd"/>
      <w:r w:rsidR="00011D44">
        <w:t xml:space="preserve">» слушателей и оппонентов, н) </w:t>
      </w:r>
      <w:proofErr w:type="spellStart"/>
      <w:r w:rsidR="00011D44">
        <w:t>самопревозношение</w:t>
      </w:r>
      <w:proofErr w:type="spellEnd"/>
      <w:r w:rsidR="00011D44">
        <w:t xml:space="preserve"> миссионера как следствие видимого успеха проповеди и расположения к нему слушателей; внешние средства </w:t>
      </w:r>
      <w:proofErr w:type="spellStart"/>
      <w:r w:rsidR="00011D44">
        <w:t>благовестия</w:t>
      </w:r>
      <w:proofErr w:type="spellEnd"/>
      <w:r w:rsidR="00011D44">
        <w:t xml:space="preserve"> как неотъемлемая часть миссионерского служения: а) жестикуляция, б) использование  окружающих рукотворных предметов, в) использование окружающей природы, г) использование материалов СМИ</w:t>
      </w:r>
      <w:r w:rsidR="002F21C7">
        <w:t>.</w:t>
      </w:r>
    </w:p>
    <w:p w:rsidR="002F21C7" w:rsidRDefault="002F21C7" w:rsidP="002D02E6">
      <w:pPr>
        <w:ind w:firstLine="539"/>
        <w:jc w:val="both"/>
      </w:pPr>
      <w:r>
        <w:t>Миссионерское служение мирян: понятие о евхаристической общине и «царственном священстве», этимология слова «мирянин» или «</w:t>
      </w:r>
      <w:proofErr w:type="spellStart"/>
      <w:r>
        <w:t>лаик</w:t>
      </w:r>
      <w:proofErr w:type="spellEnd"/>
      <w:r>
        <w:t>», свидетельство</w:t>
      </w:r>
      <w:proofErr w:type="gramStart"/>
      <w:r>
        <w:t xml:space="preserve"> С</w:t>
      </w:r>
      <w:proofErr w:type="gramEnd"/>
      <w:r>
        <w:t>в. Писания о мирянах, изменение достоинства понятия «мирянин»,</w:t>
      </w:r>
      <w:r w:rsidR="00E435BD">
        <w:t xml:space="preserve"> исторические свидетельства о деятельности мирян в деле утверждения Церкви – учреждение братств, участие мирян в Поместном Соборе 1917-1918 гг., необходимость деятельности мирян в современной миссии, искаженное понимание «активности» мирян, истинное понимание единство духовенства и мирян, восстановление социальной </w:t>
      </w:r>
      <w:proofErr w:type="spellStart"/>
      <w:r w:rsidR="00E435BD">
        <w:t>диаконии</w:t>
      </w:r>
      <w:proofErr w:type="spellEnd"/>
      <w:r w:rsidR="00E435BD">
        <w:t xml:space="preserve"> мирян, сущность ее, развитие </w:t>
      </w:r>
      <w:proofErr w:type="spellStart"/>
      <w:r w:rsidR="00E435BD">
        <w:t>апостолата</w:t>
      </w:r>
      <w:proofErr w:type="spellEnd"/>
      <w:r w:rsidR="00E435BD">
        <w:t xml:space="preserve"> мирян как залог распространения миссии.</w:t>
      </w:r>
    </w:p>
    <w:p w:rsidR="005E2F34" w:rsidRDefault="00E435BD" w:rsidP="002D02E6">
      <w:pPr>
        <w:ind w:firstLine="539"/>
        <w:jc w:val="both"/>
      </w:pPr>
      <w:r>
        <w:t>Миссионерский стан: понятие о миссионерском стане, функции миссионерского стана, примеры миссионерских станов из истории Востока и Запада, их сходства и различия, миссионерский приход – возможная основа миссионерского стана, опыт организации миссионерских станов в Российской Империи,</w:t>
      </w:r>
      <w:r w:rsidR="005E2F34">
        <w:t xml:space="preserve"> основные принципы их деятельности, принцип современной организации миссионерских станов.</w:t>
      </w:r>
    </w:p>
    <w:p w:rsidR="00E435BD" w:rsidRDefault="005E2F34" w:rsidP="002D02E6">
      <w:pPr>
        <w:ind w:firstLine="539"/>
        <w:jc w:val="both"/>
      </w:pPr>
      <w:r>
        <w:t>Миссионерское богослужение: главная задача миссионерского служения – создание евхаристических общин, дидактичность православного богослужения,</w:t>
      </w:r>
      <w:r w:rsidR="00AE6FA6">
        <w:t xml:space="preserve"> что такое «миссионерское богослужение», тематические комментарии – главный метод миссионерского богослужения, использование различных национальных языков за </w:t>
      </w:r>
      <w:proofErr w:type="spellStart"/>
      <w:r w:rsidR="00AE6FA6">
        <w:t>богослужением</w:t>
      </w:r>
      <w:proofErr w:type="gramStart"/>
      <w:r w:rsidR="00AE6FA6">
        <w:t>,м</w:t>
      </w:r>
      <w:proofErr w:type="gramEnd"/>
      <w:r w:rsidR="00AE6FA6">
        <w:t>есто</w:t>
      </w:r>
      <w:proofErr w:type="spellEnd"/>
      <w:r w:rsidR="00AE6FA6">
        <w:t xml:space="preserve"> совершения миссионерского богослужения, современное состояние богослужебного языка – история его появления, соотношение родного и богослужебного языка, его понятность, современное восприятие богослужебного языка, современное его состояние.</w:t>
      </w:r>
    </w:p>
    <w:p w:rsidR="00AE6FA6" w:rsidRDefault="00AE6FA6" w:rsidP="002D02E6">
      <w:pPr>
        <w:ind w:firstLine="539"/>
        <w:jc w:val="both"/>
      </w:pPr>
      <w:r>
        <w:t xml:space="preserve">Литургия в православной </w:t>
      </w:r>
      <w:proofErr w:type="spellStart"/>
      <w:r>
        <w:t>миссиологии</w:t>
      </w:r>
      <w:proofErr w:type="spellEnd"/>
      <w:r>
        <w:t>: богословская связь литургии и миссии, богослужебная проповедь как элемент миссионерской деятельности,</w:t>
      </w:r>
      <w:r w:rsidR="005A1FA6">
        <w:t xml:space="preserve"> Священное Писание – средство назидания верующих за литургией, библейская фразеология богослужения, что такое «мотивационные факторы» в литургии, миссионерские элементы в литургии, в чем заключается миссионерская направленность литургии, литургия как метод миссии, литургия как цель миссии.</w:t>
      </w:r>
    </w:p>
    <w:p w:rsidR="005A1FA6" w:rsidRDefault="005A1FA6" w:rsidP="002D02E6">
      <w:pPr>
        <w:ind w:firstLine="539"/>
        <w:jc w:val="both"/>
      </w:pPr>
      <w:proofErr w:type="gramStart"/>
      <w:r>
        <w:t xml:space="preserve">Миссия и </w:t>
      </w:r>
      <w:proofErr w:type="spellStart"/>
      <w:r>
        <w:t>катехизация</w:t>
      </w:r>
      <w:proofErr w:type="spellEnd"/>
      <w:r>
        <w:t xml:space="preserve">: неразрывность миссии и </w:t>
      </w:r>
      <w:proofErr w:type="spellStart"/>
      <w:r>
        <w:t>катехизации</w:t>
      </w:r>
      <w:proofErr w:type="spellEnd"/>
      <w:r>
        <w:t xml:space="preserve"> и исторические примеры этому, основные принципы </w:t>
      </w:r>
      <w:proofErr w:type="spellStart"/>
      <w:r>
        <w:t>катехизации</w:t>
      </w:r>
      <w:proofErr w:type="spellEnd"/>
      <w:r>
        <w:t xml:space="preserve">, каноническая основа практики православной миссии и </w:t>
      </w:r>
      <w:proofErr w:type="spellStart"/>
      <w:r>
        <w:t>катехизации</w:t>
      </w:r>
      <w:proofErr w:type="spellEnd"/>
      <w:r>
        <w:t xml:space="preserve">, возможная практика единого </w:t>
      </w:r>
      <w:proofErr w:type="spellStart"/>
      <w:r>
        <w:t>миссионерско-катехизационного</w:t>
      </w:r>
      <w:proofErr w:type="spellEnd"/>
      <w:r>
        <w:t xml:space="preserve"> служения РПЦ в современном мире, проблемы современной </w:t>
      </w:r>
      <w:proofErr w:type="spellStart"/>
      <w:r>
        <w:t>миссионерско-катехизационной</w:t>
      </w:r>
      <w:proofErr w:type="spellEnd"/>
      <w:r>
        <w:t xml:space="preserve"> практики в РПЦ</w:t>
      </w:r>
      <w:r w:rsidR="002D03BA">
        <w:t xml:space="preserve">: а) отсутствие практики, б) отрыв </w:t>
      </w:r>
      <w:proofErr w:type="spellStart"/>
      <w:r w:rsidR="002D03BA">
        <w:t>каиехизации</w:t>
      </w:r>
      <w:proofErr w:type="spellEnd"/>
      <w:r w:rsidR="002D03BA">
        <w:t xml:space="preserve"> от миссии и наоборот, в) редукция миссии и </w:t>
      </w:r>
      <w:proofErr w:type="spellStart"/>
      <w:r w:rsidR="002D03BA">
        <w:t>катехизации</w:t>
      </w:r>
      <w:proofErr w:type="spellEnd"/>
      <w:r w:rsidR="002D03BA">
        <w:t>, г) проблема взимание платы за Крещение.</w:t>
      </w:r>
      <w:proofErr w:type="gramEnd"/>
    </w:p>
    <w:p w:rsidR="002D03BA" w:rsidRDefault="002D03BA" w:rsidP="002D02E6">
      <w:pPr>
        <w:ind w:firstLine="539"/>
        <w:jc w:val="both"/>
      </w:pPr>
      <w:r>
        <w:t xml:space="preserve">Основные принципы планирования и организации миссионерской деятельности на общецерковном, епархиальном, </w:t>
      </w:r>
      <w:proofErr w:type="spellStart"/>
      <w:r>
        <w:t>благочинническом</w:t>
      </w:r>
      <w:proofErr w:type="spellEnd"/>
      <w:r>
        <w:t xml:space="preserve"> и приходском уровне: необходимость строгой организации миссии как залог ее успешного распространения и развития, организация миссионерской работы на епархиальном уровне, епархиальный миссионерский отдел – его структура и область деятельности, задачи миссионерской работы в благочиниях, принципы организации миссионерской деятельности на приходе.</w:t>
      </w:r>
    </w:p>
    <w:p w:rsidR="002D02E6" w:rsidRDefault="002D02E6" w:rsidP="002D02E6">
      <w:pPr>
        <w:ind w:firstLine="539"/>
        <w:jc w:val="both"/>
      </w:pPr>
    </w:p>
    <w:p w:rsidR="005F2FD3" w:rsidRPr="002B0FE3" w:rsidRDefault="005F2FD3" w:rsidP="00E91A4A">
      <w:pPr>
        <w:ind w:firstLine="539"/>
        <w:jc w:val="both"/>
      </w:pPr>
    </w:p>
    <w:tbl>
      <w:tblPr>
        <w:tblW w:w="9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3100"/>
        <w:gridCol w:w="360"/>
        <w:gridCol w:w="540"/>
        <w:gridCol w:w="480"/>
        <w:gridCol w:w="567"/>
        <w:gridCol w:w="35"/>
        <w:gridCol w:w="720"/>
        <w:gridCol w:w="540"/>
        <w:gridCol w:w="2774"/>
        <w:gridCol w:w="80"/>
      </w:tblGrid>
      <w:tr w:rsidR="005F2FD3" w:rsidRPr="00236396" w:rsidTr="00815D9D">
        <w:trPr>
          <w:gridAfter w:val="1"/>
          <w:wAfter w:w="80" w:type="dxa"/>
          <w:cantSplit/>
          <w:trHeight w:val="1314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D3" w:rsidRPr="002B0FE3" w:rsidRDefault="005F2FD3" w:rsidP="002D02E6">
            <w:pPr>
              <w:jc w:val="both"/>
            </w:pPr>
            <w:r w:rsidRPr="00FD48E8">
              <w:rPr>
                <w:bCs/>
                <w:lang w:val="en-US"/>
              </w:rPr>
              <w:lastRenderedPageBreak/>
              <w:t> </w:t>
            </w:r>
          </w:p>
          <w:p w:rsidR="005F2FD3" w:rsidRPr="002B0FE3" w:rsidRDefault="005F2FD3" w:rsidP="002D02E6">
            <w:pPr>
              <w:jc w:val="both"/>
            </w:pPr>
            <w:r w:rsidRPr="00FD48E8">
              <w:rPr>
                <w:bCs/>
                <w:lang w:val="en-US"/>
              </w:rPr>
              <w:t> </w:t>
            </w:r>
          </w:p>
          <w:p w:rsidR="005F2FD3" w:rsidRPr="00236396" w:rsidRDefault="005F2FD3" w:rsidP="002D02E6">
            <w:pPr>
              <w:jc w:val="both"/>
            </w:pPr>
            <w:r w:rsidRPr="00236396">
              <w:rPr>
                <w:bCs/>
              </w:rPr>
              <w:t>№</w:t>
            </w:r>
          </w:p>
          <w:p w:rsidR="005F2FD3" w:rsidRPr="00236396" w:rsidRDefault="005F2FD3" w:rsidP="002D02E6">
            <w:pPr>
              <w:jc w:val="both"/>
            </w:pPr>
            <w:proofErr w:type="gramStart"/>
            <w:r w:rsidRPr="00236396">
              <w:rPr>
                <w:bCs/>
              </w:rPr>
              <w:t>п</w:t>
            </w:r>
            <w:proofErr w:type="gramEnd"/>
            <w:r w:rsidRPr="00236396">
              <w:rPr>
                <w:bCs/>
              </w:rPr>
              <w:t>/п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FD3" w:rsidRPr="00236396" w:rsidRDefault="005F2FD3" w:rsidP="002D02E6">
            <w:pPr>
              <w:jc w:val="both"/>
            </w:pPr>
            <w:r w:rsidRPr="00236396">
              <w:rPr>
                <w:bCs/>
              </w:rPr>
              <w:t> </w:t>
            </w:r>
          </w:p>
          <w:p w:rsidR="005F2FD3" w:rsidRPr="00236396" w:rsidRDefault="005F2FD3" w:rsidP="002D02E6">
            <w:pPr>
              <w:jc w:val="both"/>
            </w:pPr>
            <w:r w:rsidRPr="00236396">
              <w:rPr>
                <w:bCs/>
              </w:rPr>
              <w:t>Раздел</w:t>
            </w:r>
          </w:p>
          <w:p w:rsidR="005F2FD3" w:rsidRPr="00236396" w:rsidRDefault="005F2FD3" w:rsidP="002D02E6">
            <w:pPr>
              <w:jc w:val="both"/>
            </w:pPr>
            <w:r w:rsidRPr="00236396">
              <w:rPr>
                <w:bCs/>
              </w:rPr>
              <w:t>дисциплины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FD3" w:rsidRPr="00236396" w:rsidRDefault="005F2FD3" w:rsidP="002D02E6">
            <w:pPr>
              <w:jc w:val="both"/>
            </w:pPr>
            <w:r w:rsidRPr="00236396">
              <w:rPr>
                <w:bCs/>
              </w:rPr>
              <w:t>Семестр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5F2FD3" w:rsidRPr="00236396" w:rsidRDefault="005F2FD3" w:rsidP="002D02E6">
            <w:pPr>
              <w:jc w:val="both"/>
            </w:pPr>
            <w:r w:rsidRPr="00236396">
              <w:rPr>
                <w:bCs/>
              </w:rPr>
              <w:t>Неделя семестра</w:t>
            </w:r>
          </w:p>
        </w:tc>
        <w:tc>
          <w:tcPr>
            <w:tcW w:w="23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5F2FD3" w:rsidP="002D02E6">
            <w:pPr>
              <w:jc w:val="both"/>
            </w:pPr>
            <w:r w:rsidRPr="00236396">
              <w:rPr>
                <w:bCs/>
              </w:rPr>
              <w:t xml:space="preserve">Виды учебной работы, включая самостоятельную работу студентов и трудоемкость </w:t>
            </w:r>
          </w:p>
          <w:p w:rsidR="005F2FD3" w:rsidRPr="00236396" w:rsidRDefault="005F2FD3" w:rsidP="002D02E6">
            <w:pPr>
              <w:jc w:val="both"/>
            </w:pPr>
            <w:r w:rsidRPr="00236396">
              <w:rPr>
                <w:bCs/>
              </w:rPr>
              <w:t>(в часах)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2FD3" w:rsidRPr="00236396" w:rsidRDefault="005F2FD3" w:rsidP="002D02E6">
            <w:pPr>
              <w:jc w:val="both"/>
            </w:pPr>
            <w:r w:rsidRPr="00236396">
              <w:rPr>
                <w:bCs/>
              </w:rPr>
              <w:t xml:space="preserve">Формы текущего контроля успеваемости </w:t>
            </w:r>
            <w:r w:rsidRPr="00236396">
              <w:rPr>
                <w:bCs/>
                <w:iCs/>
              </w:rPr>
              <w:t>(по неделям семестра)</w:t>
            </w:r>
          </w:p>
          <w:p w:rsidR="005F2FD3" w:rsidRPr="00236396" w:rsidRDefault="005F2FD3" w:rsidP="002D02E6">
            <w:pPr>
              <w:jc w:val="both"/>
            </w:pPr>
            <w:r w:rsidRPr="00236396">
              <w:rPr>
                <w:bCs/>
              </w:rPr>
              <w:t xml:space="preserve">Форма промежуточной аттестации </w:t>
            </w:r>
            <w:r w:rsidRPr="00236396">
              <w:rPr>
                <w:bCs/>
                <w:iCs/>
              </w:rPr>
              <w:t>(по семестрам)</w:t>
            </w:r>
          </w:p>
        </w:tc>
      </w:tr>
      <w:tr w:rsidR="005F2FD3" w:rsidRPr="00236396" w:rsidTr="00815D9D">
        <w:trPr>
          <w:gridAfter w:val="1"/>
          <w:wAfter w:w="80" w:type="dxa"/>
          <w:cantSplit/>
          <w:trHeight w:val="398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FD3" w:rsidRPr="00236396" w:rsidRDefault="005F2FD3" w:rsidP="002D02E6">
            <w:pPr>
              <w:jc w:val="both"/>
              <w:rPr>
                <w:bCs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FD3" w:rsidRPr="00236396" w:rsidRDefault="005F2FD3" w:rsidP="002D02E6">
            <w:pPr>
              <w:jc w:val="both"/>
              <w:rPr>
                <w:bCs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FD3" w:rsidRPr="00236396" w:rsidRDefault="005F2FD3" w:rsidP="002D02E6">
            <w:pPr>
              <w:jc w:val="both"/>
              <w:rPr>
                <w:bCs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5F2FD3" w:rsidRPr="00236396" w:rsidRDefault="005F2FD3" w:rsidP="002D02E6">
            <w:pPr>
              <w:jc w:val="both"/>
              <w:rPr>
                <w:bCs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5F2FD3" w:rsidP="002D02E6">
            <w:pPr>
              <w:jc w:val="center"/>
              <w:rPr>
                <w:bCs/>
              </w:rPr>
            </w:pPr>
            <w:r>
              <w:rPr>
                <w:bCs/>
              </w:rPr>
              <w:t>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FD3" w:rsidRPr="00236396" w:rsidRDefault="005F2FD3" w:rsidP="002D02E6">
            <w:pPr>
              <w:jc w:val="center"/>
              <w:rPr>
                <w:bCs/>
              </w:rPr>
            </w:pPr>
            <w:r>
              <w:rPr>
                <w:bCs/>
              </w:rPr>
              <w:t>СР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FD3" w:rsidRPr="00236396" w:rsidRDefault="005F2FD3" w:rsidP="002D02E6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Пр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FD3" w:rsidRPr="00236396" w:rsidRDefault="005F2FD3" w:rsidP="002D02E6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F2FD3" w:rsidRPr="00236396" w:rsidRDefault="005F2FD3" w:rsidP="002D02E6">
            <w:pPr>
              <w:jc w:val="both"/>
              <w:rPr>
                <w:bCs/>
              </w:rPr>
            </w:pPr>
          </w:p>
        </w:tc>
      </w:tr>
      <w:tr w:rsidR="005F2FD3" w:rsidRPr="00236396" w:rsidTr="00815D9D">
        <w:trPr>
          <w:trHeight w:val="14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5F2FD3" w:rsidP="002D02E6">
            <w:pPr>
              <w:jc w:val="both"/>
            </w:pPr>
            <w:r w:rsidRPr="00236396"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325F33" w:rsidRDefault="00DF5FB8" w:rsidP="002D02E6">
            <w:pPr>
              <w:jc w:val="both"/>
            </w:pPr>
            <w:r>
              <w:t xml:space="preserve">Предмет и задачи православной </w:t>
            </w:r>
            <w:proofErr w:type="spellStart"/>
            <w:r>
              <w:t>миссиологии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445155" w:rsidP="002D02E6">
            <w:pPr>
              <w:jc w:val="both"/>
            </w:pPr>
            <w: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325F33" w:rsidP="002D02E6">
            <w:pPr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815D9D" w:rsidP="002D02E6">
            <w:pPr>
              <w:jc w:val="both"/>
            </w:pPr>
            <w:r>
              <w:t>4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815D9D" w:rsidP="002D02E6">
            <w:pPr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5F2FD3" w:rsidP="002D02E6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5F2FD3" w:rsidP="002D02E6">
            <w:pPr>
              <w:jc w:val="both"/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5762B5" w:rsidP="002D02E6">
            <w:pPr>
              <w:jc w:val="both"/>
            </w:pPr>
            <w:r>
              <w:t>Лекция (1)</w:t>
            </w:r>
          </w:p>
        </w:tc>
      </w:tr>
      <w:tr w:rsidR="005F2FD3" w:rsidRPr="00236396" w:rsidTr="00815D9D">
        <w:trPr>
          <w:trHeight w:val="14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5F2FD3" w:rsidP="002D02E6">
            <w:pPr>
              <w:jc w:val="both"/>
            </w:pPr>
            <w:r w:rsidRPr="00236396"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325F33" w:rsidRDefault="00DF5FB8" w:rsidP="002D02E6">
            <w:r>
              <w:t xml:space="preserve">Место православной </w:t>
            </w:r>
            <w:proofErr w:type="spellStart"/>
            <w:r>
              <w:t>миссиологии</w:t>
            </w:r>
            <w:r w:rsidR="00445155">
              <w:t>в</w:t>
            </w:r>
            <w:proofErr w:type="spellEnd"/>
            <w:r w:rsidR="00445155">
              <w:t xml:space="preserve"> системе богословских и исторических дисциплин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445155" w:rsidP="002D02E6">
            <w:pPr>
              <w:jc w:val="both"/>
            </w:pPr>
            <w: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815D9D" w:rsidP="002D02E6">
            <w:pPr>
              <w:jc w:val="center"/>
            </w:pPr>
            <w: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815D9D" w:rsidP="002D02E6">
            <w:pPr>
              <w:jc w:val="both"/>
            </w:pPr>
            <w:r>
              <w:t>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815D9D" w:rsidP="002D02E6">
            <w:pPr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815D9D" w:rsidP="002D02E6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5F2FD3" w:rsidP="002D02E6">
            <w:pPr>
              <w:jc w:val="both"/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5762B5" w:rsidP="002D02E6">
            <w:pPr>
              <w:jc w:val="both"/>
            </w:pPr>
            <w:r>
              <w:t>Лекция (1)</w:t>
            </w:r>
          </w:p>
        </w:tc>
      </w:tr>
      <w:tr w:rsidR="005F2FD3" w:rsidRPr="00236396" w:rsidTr="00815D9D">
        <w:trPr>
          <w:trHeight w:val="571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5F2FD3" w:rsidP="002D02E6">
            <w:pPr>
              <w:jc w:val="both"/>
            </w:pPr>
            <w:r w:rsidRPr="00236396"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51179E" w:rsidRDefault="00445155" w:rsidP="002D02E6">
            <w:r>
              <w:t>Богословское понимание миссии Церкви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445155" w:rsidP="002D02E6">
            <w:pPr>
              <w:jc w:val="both"/>
            </w:pPr>
            <w: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815D9D" w:rsidP="002D02E6">
            <w:pPr>
              <w:jc w:val="center"/>
            </w:pPr>
            <w:r>
              <w:t>3-4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815D9D" w:rsidP="002D02E6">
            <w:pPr>
              <w:jc w:val="both"/>
            </w:pPr>
            <w:r>
              <w:t>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815D9D" w:rsidP="002D02E6">
            <w:pPr>
              <w:jc w:val="both"/>
            </w:pPr>
            <w: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815D9D" w:rsidP="002D02E6">
            <w:pPr>
              <w:jc w:val="both"/>
            </w:pPr>
            <w: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5F2FD3" w:rsidP="002D02E6">
            <w:pPr>
              <w:jc w:val="both"/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3F34BB" w:rsidRDefault="005762B5" w:rsidP="002D02E6">
            <w:pPr>
              <w:jc w:val="both"/>
            </w:pPr>
            <w:r>
              <w:t>Лекция (1), текущий опрос (2)</w:t>
            </w:r>
          </w:p>
        </w:tc>
      </w:tr>
      <w:tr w:rsidR="003F34BB" w:rsidRPr="00236396" w:rsidTr="00815D9D">
        <w:trPr>
          <w:trHeight w:val="556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Pr="00236396" w:rsidRDefault="003F34BB" w:rsidP="002D02E6">
            <w:pPr>
              <w:jc w:val="both"/>
            </w:pPr>
            <w: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Pr="0051179E" w:rsidRDefault="00445155" w:rsidP="002D02E6">
            <w:r>
              <w:t>Миссионерский императив Евангелия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Default="00445155" w:rsidP="002D02E6">
            <w:pPr>
              <w:jc w:val="both"/>
            </w:pPr>
            <w: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Pr="00236396" w:rsidRDefault="00815D9D" w:rsidP="002D02E6">
            <w:pPr>
              <w:jc w:val="center"/>
            </w:pPr>
            <w: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Default="00815D9D" w:rsidP="002D02E6">
            <w:pPr>
              <w:jc w:val="both"/>
            </w:pPr>
            <w:r>
              <w:t>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Default="00815D9D" w:rsidP="002D02E6">
            <w:pPr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Default="00AA2E8A" w:rsidP="002D02E6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Default="003F34BB" w:rsidP="002D02E6">
            <w:pPr>
              <w:jc w:val="both"/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Pr="003F34BB" w:rsidRDefault="005762B5" w:rsidP="002D02E6">
            <w:pPr>
              <w:jc w:val="both"/>
            </w:pPr>
            <w:r>
              <w:t>Лекция (3), текущий опрос (3)</w:t>
            </w:r>
          </w:p>
        </w:tc>
      </w:tr>
      <w:tr w:rsidR="005F2FD3" w:rsidRPr="00236396" w:rsidTr="00815D9D">
        <w:trPr>
          <w:trHeight w:val="556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5F2FD3" w:rsidP="002D02E6">
            <w:pPr>
              <w:jc w:val="both"/>
            </w:pPr>
            <w: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51179E" w:rsidRDefault="00445155" w:rsidP="002D02E6">
            <w:r>
              <w:t xml:space="preserve">Цели и задачи православной миссии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445155" w:rsidP="002D02E6">
            <w:pPr>
              <w:jc w:val="both"/>
            </w:pPr>
            <w: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815D9D" w:rsidP="002D02E6">
            <w:pPr>
              <w:jc w:val="center"/>
            </w:pPr>
            <w: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815D9D" w:rsidP="002D02E6">
            <w:pPr>
              <w:jc w:val="both"/>
            </w:pPr>
            <w:r>
              <w:t>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815D9D" w:rsidP="002D02E6">
            <w:pPr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815D9D" w:rsidP="002D02E6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5F2FD3" w:rsidP="002D02E6">
            <w:pPr>
              <w:jc w:val="both"/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36396" w:rsidRDefault="005762B5" w:rsidP="002D02E6">
            <w:pPr>
              <w:jc w:val="both"/>
            </w:pPr>
            <w:r>
              <w:t>Лекция (4), текущий опрос (4)</w:t>
            </w:r>
          </w:p>
        </w:tc>
      </w:tr>
      <w:tr w:rsidR="003F34BB" w:rsidRPr="00236396" w:rsidTr="00815D9D">
        <w:trPr>
          <w:trHeight w:val="27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Default="003F34BB" w:rsidP="002D02E6">
            <w:pPr>
              <w:jc w:val="both"/>
            </w:pPr>
            <w: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Pr="0051179E" w:rsidRDefault="00445155" w:rsidP="002D02E6">
            <w:r>
              <w:t xml:space="preserve">Миссия </w:t>
            </w:r>
            <w:r w:rsidR="00B10FC4">
              <w:t>и прозели</w:t>
            </w:r>
            <w:r>
              <w:t>тизм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Default="00445155" w:rsidP="002D02E6">
            <w:pPr>
              <w:jc w:val="both"/>
            </w:pPr>
            <w: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Default="00815D9D" w:rsidP="002D02E6">
            <w:pPr>
              <w:jc w:val="center"/>
            </w:pPr>
            <w: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Default="003F34BB" w:rsidP="002D02E6">
            <w:pPr>
              <w:jc w:val="both"/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Default="00815D9D" w:rsidP="002D02E6">
            <w:pPr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Default="00AA2E8A" w:rsidP="002D02E6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Default="003F34BB" w:rsidP="002D02E6">
            <w:pPr>
              <w:jc w:val="both"/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Pr="003F34BB" w:rsidRDefault="005762B5" w:rsidP="002D02E6">
            <w:pPr>
              <w:jc w:val="both"/>
            </w:pPr>
            <w:r>
              <w:t>Лекция (4)</w:t>
            </w:r>
          </w:p>
        </w:tc>
      </w:tr>
      <w:tr w:rsidR="003F34BB" w:rsidRPr="00236396" w:rsidTr="00815D9D">
        <w:trPr>
          <w:trHeight w:val="55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Pr="00236396" w:rsidRDefault="003F34BB" w:rsidP="002D02E6">
            <w:pPr>
              <w:jc w:val="both"/>
            </w:pPr>
            <w: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Pr="0051179E" w:rsidRDefault="00445155" w:rsidP="002D02E6">
            <w:r>
              <w:t>Методология православной миссии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Pr="00236396" w:rsidRDefault="00445155" w:rsidP="002D02E6">
            <w:pPr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Pr="00236396" w:rsidRDefault="00815D9D" w:rsidP="002D02E6">
            <w:pPr>
              <w:jc w:val="center"/>
            </w:pPr>
            <w: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Pr="00236396" w:rsidRDefault="00815D9D" w:rsidP="002D02E6">
            <w:pPr>
              <w:jc w:val="both"/>
            </w:pPr>
            <w: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Pr="00236396" w:rsidRDefault="00815D9D" w:rsidP="002D02E6">
            <w:pPr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Pr="00236396" w:rsidRDefault="00815D9D" w:rsidP="002D02E6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Pr="00236396" w:rsidRDefault="003F34BB" w:rsidP="002D02E6">
            <w:pPr>
              <w:jc w:val="both"/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Pr="003F34BB" w:rsidRDefault="00660A38" w:rsidP="002D02E6">
            <w:pPr>
              <w:jc w:val="both"/>
            </w:pPr>
            <w:r>
              <w:t>Лекция (5), текущий опрос (5)</w:t>
            </w:r>
          </w:p>
        </w:tc>
      </w:tr>
      <w:tr w:rsidR="005F2FD3" w:rsidRPr="002C5453" w:rsidTr="00815D9D">
        <w:trPr>
          <w:trHeight w:val="55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Default="005F2FD3" w:rsidP="002D02E6">
            <w:pPr>
              <w:jc w:val="both"/>
            </w:pPr>
            <w:r>
              <w:t>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51179E" w:rsidRDefault="00445155" w:rsidP="002D02E6">
            <w:r>
              <w:t>Образ и качества православного миссионера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673FF8" w:rsidRDefault="00445155" w:rsidP="002D02E6">
            <w:pPr>
              <w:jc w:val="both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C5453" w:rsidRDefault="00815D9D" w:rsidP="002D02E6">
            <w:pPr>
              <w:jc w:val="center"/>
            </w:pPr>
            <w: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CA4FCD" w:rsidRDefault="005F2FD3" w:rsidP="002D02E6">
            <w:pPr>
              <w:jc w:val="both"/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C5453" w:rsidRDefault="00AA2E8A" w:rsidP="002D02E6">
            <w:pPr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C67FA1" w:rsidRDefault="00AA2E8A" w:rsidP="002D02E6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B0FE3" w:rsidRDefault="005F2FD3" w:rsidP="002D02E6">
            <w:pPr>
              <w:jc w:val="both"/>
              <w:rPr>
                <w:lang w:val="en-US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C5453" w:rsidRDefault="00660A38" w:rsidP="002D02E6">
            <w:pPr>
              <w:jc w:val="both"/>
            </w:pPr>
            <w:r>
              <w:t>Лекция (5)</w:t>
            </w:r>
          </w:p>
        </w:tc>
      </w:tr>
      <w:tr w:rsidR="003F34BB" w:rsidRPr="002B0FE3" w:rsidTr="00815D9D">
        <w:trPr>
          <w:trHeight w:val="54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Pr="002B0FE3" w:rsidRDefault="003F34BB" w:rsidP="002D02E6">
            <w:pPr>
              <w:jc w:val="both"/>
            </w:pPr>
            <w:r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Pr="0051179E" w:rsidRDefault="00B10FC4" w:rsidP="002D02E6">
            <w:r>
              <w:t>Миссионерское служение мирян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Pr="002B0FE3" w:rsidRDefault="00445155" w:rsidP="002D02E6">
            <w:pPr>
              <w:jc w:val="both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Pr="002B0FE3" w:rsidRDefault="00815D9D" w:rsidP="002D02E6">
            <w:pPr>
              <w:jc w:val="center"/>
            </w:pPr>
            <w: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Pr="002B0FE3" w:rsidRDefault="00AA2E8A" w:rsidP="002D02E6">
            <w:pPr>
              <w:jc w:val="both"/>
            </w:pPr>
            <w: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Pr="002B0FE3" w:rsidRDefault="00AA2E8A" w:rsidP="002D02E6">
            <w:pPr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Pr="002B0FE3" w:rsidRDefault="00AA2E8A" w:rsidP="002D02E6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Pr="002B0FE3" w:rsidRDefault="003F34BB" w:rsidP="002D02E6">
            <w:pPr>
              <w:jc w:val="both"/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4BB" w:rsidRPr="003F34BB" w:rsidRDefault="00660A38" w:rsidP="002D02E6">
            <w:pPr>
              <w:jc w:val="both"/>
            </w:pPr>
            <w:r>
              <w:t>Лекция (6), текущий опрос (6)</w:t>
            </w:r>
          </w:p>
        </w:tc>
      </w:tr>
      <w:tr w:rsidR="005F2FD3" w:rsidRPr="002B0FE3" w:rsidTr="00815D9D">
        <w:trPr>
          <w:trHeight w:val="2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B0FE3" w:rsidRDefault="005F2FD3" w:rsidP="002D02E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51179E" w:rsidRDefault="00B10FC4" w:rsidP="002D02E6">
            <w:r>
              <w:t>Миссионерский стан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B0FE3" w:rsidRDefault="00445155" w:rsidP="002D02E6">
            <w:pPr>
              <w:jc w:val="both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B0FE3" w:rsidRDefault="00815D9D" w:rsidP="002D02E6">
            <w:pPr>
              <w:jc w:val="center"/>
            </w:pPr>
            <w: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B0FE3" w:rsidRDefault="005F2FD3" w:rsidP="002D02E6">
            <w:pPr>
              <w:jc w:val="both"/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B0FE3" w:rsidRDefault="00AA2E8A" w:rsidP="002D02E6">
            <w:pPr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B0FE3" w:rsidRDefault="00AA2E8A" w:rsidP="002D02E6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B0FE3" w:rsidRDefault="005F2FD3" w:rsidP="002D02E6">
            <w:pPr>
              <w:jc w:val="both"/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B0FE3" w:rsidRDefault="00660A38" w:rsidP="002D02E6">
            <w:pPr>
              <w:jc w:val="both"/>
            </w:pPr>
            <w:r>
              <w:t>Лекция (6)</w:t>
            </w:r>
          </w:p>
        </w:tc>
      </w:tr>
      <w:tr w:rsidR="005F2FD3" w:rsidRPr="002B0FE3" w:rsidTr="00815D9D">
        <w:trPr>
          <w:trHeight w:val="55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B0FE3" w:rsidRDefault="005F2FD3" w:rsidP="002D02E6">
            <w:pPr>
              <w:jc w:val="both"/>
            </w:pPr>
            <w:r>
              <w:t>11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430FD8" w:rsidRDefault="00B10FC4" w:rsidP="002D02E6">
            <w:r>
              <w:t>Миссионерское богослужение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B0FE3" w:rsidRDefault="00445155" w:rsidP="002D02E6">
            <w:pPr>
              <w:jc w:val="both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B0FE3" w:rsidRDefault="00815D9D" w:rsidP="002D02E6">
            <w:pPr>
              <w:jc w:val="center"/>
            </w:pPr>
            <w: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B0FE3" w:rsidRDefault="00AA2E8A" w:rsidP="002D02E6">
            <w:pPr>
              <w:jc w:val="both"/>
            </w:pPr>
            <w: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B0FE3" w:rsidRDefault="00AA2E8A" w:rsidP="002D02E6">
            <w:pPr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B0FE3" w:rsidRDefault="00AA2E8A" w:rsidP="002D02E6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B0FE3" w:rsidRDefault="005F2FD3" w:rsidP="002D02E6">
            <w:pPr>
              <w:jc w:val="both"/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D3" w:rsidRPr="002B0FE3" w:rsidRDefault="00660A38" w:rsidP="002D02E6">
            <w:pPr>
              <w:jc w:val="both"/>
            </w:pPr>
            <w:r>
              <w:t>Лекция (6)</w:t>
            </w:r>
          </w:p>
        </w:tc>
      </w:tr>
      <w:tr w:rsidR="005762B5" w:rsidRPr="002B0FE3" w:rsidTr="00815D9D">
        <w:trPr>
          <w:trHeight w:val="55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2B0FE3" w:rsidRDefault="005762B5" w:rsidP="002D02E6">
            <w:pPr>
              <w:jc w:val="both"/>
            </w:pPr>
            <w:r>
              <w:t>12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430FD8" w:rsidRDefault="005762B5" w:rsidP="002D02E6">
            <w:r>
              <w:t xml:space="preserve">Литургия в православной </w:t>
            </w:r>
            <w:proofErr w:type="spellStart"/>
            <w:r>
              <w:t>миссиологии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430FD8" w:rsidRDefault="005762B5" w:rsidP="002D02E6">
            <w:pPr>
              <w:jc w:val="both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430FD8" w:rsidRDefault="00815D9D" w:rsidP="002D02E6">
            <w:pPr>
              <w:jc w:val="center"/>
            </w:pPr>
            <w: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430FD8" w:rsidRDefault="00AA2E8A" w:rsidP="002D02E6">
            <w:pPr>
              <w:jc w:val="both"/>
            </w:pPr>
            <w: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2B0FE3" w:rsidRDefault="00AA2E8A" w:rsidP="002D02E6">
            <w:pPr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2B0FE3" w:rsidRDefault="00AA2E8A" w:rsidP="002D02E6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2B0FE3" w:rsidRDefault="005762B5" w:rsidP="002D02E6">
            <w:pPr>
              <w:jc w:val="both"/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3F34BB" w:rsidRDefault="00660A38" w:rsidP="002D02E6">
            <w:pPr>
              <w:jc w:val="both"/>
            </w:pPr>
            <w:r>
              <w:t>Лекция (7), текущий опрос (7)</w:t>
            </w:r>
          </w:p>
        </w:tc>
      </w:tr>
      <w:tr w:rsidR="005762B5" w:rsidRPr="00430FD8" w:rsidTr="00815D9D">
        <w:trPr>
          <w:trHeight w:val="2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430FD8" w:rsidRDefault="005762B5" w:rsidP="002D02E6">
            <w:pPr>
              <w:jc w:val="both"/>
            </w:pPr>
            <w:r w:rsidRPr="00430FD8">
              <w:t>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430FD8" w:rsidRDefault="005762B5" w:rsidP="002D02E6">
            <w:pPr>
              <w:jc w:val="both"/>
            </w:pPr>
            <w:r>
              <w:t xml:space="preserve">Миссия и </w:t>
            </w:r>
            <w:proofErr w:type="spellStart"/>
            <w:r>
              <w:t>катехизация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2B0FE3" w:rsidRDefault="005762B5" w:rsidP="002D02E6">
            <w:pPr>
              <w:jc w:val="both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2B0FE3" w:rsidRDefault="00815D9D" w:rsidP="002D02E6">
            <w:pPr>
              <w:jc w:val="center"/>
            </w:pPr>
            <w: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2B0FE3" w:rsidRDefault="00AA2E8A" w:rsidP="002D02E6">
            <w:pPr>
              <w:jc w:val="both"/>
            </w:pPr>
            <w: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430FD8" w:rsidRDefault="00AA2E8A" w:rsidP="002D02E6">
            <w:pPr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430FD8" w:rsidRDefault="00AA2E8A" w:rsidP="002D02E6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430FD8" w:rsidRDefault="005762B5" w:rsidP="002D02E6">
            <w:pPr>
              <w:jc w:val="both"/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430FD8" w:rsidRDefault="00660A38" w:rsidP="002D02E6">
            <w:pPr>
              <w:jc w:val="both"/>
            </w:pPr>
            <w:r>
              <w:t>Лекция (7)</w:t>
            </w:r>
          </w:p>
        </w:tc>
      </w:tr>
      <w:tr w:rsidR="005762B5" w:rsidRPr="002C5453" w:rsidTr="00815D9D">
        <w:trPr>
          <w:trHeight w:val="247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2B0FE3" w:rsidRDefault="005762B5" w:rsidP="002D02E6">
            <w:pPr>
              <w:jc w:val="both"/>
            </w:pPr>
            <w:r>
              <w:t>14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430FD8" w:rsidRDefault="005762B5" w:rsidP="002D02E6">
            <w:r>
              <w:t xml:space="preserve">Основные принципы планирования и организации миссионерской деятельности на общецерковном, епархиальном, </w:t>
            </w:r>
            <w:proofErr w:type="spellStart"/>
            <w:r>
              <w:t>благочинническом</w:t>
            </w:r>
            <w:proofErr w:type="spellEnd"/>
            <w:r>
              <w:t xml:space="preserve"> и приходском уровне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673FF8" w:rsidRDefault="005762B5" w:rsidP="002D02E6">
            <w:pPr>
              <w:jc w:val="both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C67FA1" w:rsidRDefault="00815D9D" w:rsidP="002D02E6">
            <w:pPr>
              <w:jc w:val="center"/>
            </w:pPr>
            <w: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605856" w:rsidRDefault="005762B5" w:rsidP="002D02E6">
            <w:pPr>
              <w:jc w:val="both"/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C67FA1" w:rsidRDefault="00AA2E8A" w:rsidP="002D02E6">
            <w:pPr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C67FA1" w:rsidRDefault="00AA2E8A" w:rsidP="002D02E6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673FF8" w:rsidRDefault="005762B5" w:rsidP="002D02E6">
            <w:pPr>
              <w:jc w:val="both"/>
              <w:rPr>
                <w:lang w:val="en-US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3F34BB" w:rsidRDefault="00660A38" w:rsidP="002D02E6">
            <w:pPr>
              <w:jc w:val="both"/>
            </w:pPr>
            <w:r>
              <w:t>Лекция (7)</w:t>
            </w:r>
          </w:p>
        </w:tc>
      </w:tr>
      <w:tr w:rsidR="005762B5" w:rsidRPr="002C5453" w:rsidTr="00815D9D">
        <w:trPr>
          <w:trHeight w:val="166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673FF8" w:rsidRDefault="005762B5" w:rsidP="002D02E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430FD8" w:rsidRDefault="005762B5" w:rsidP="002D02E6">
            <w:r>
              <w:t>Практические рекомендации по тематике и методике проведения духовно-просветительских бесед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673FF8" w:rsidRDefault="005762B5" w:rsidP="002D02E6">
            <w:pPr>
              <w:jc w:val="both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C67FA1" w:rsidRDefault="00815D9D" w:rsidP="002D02E6">
            <w:pPr>
              <w:jc w:val="center"/>
            </w:pPr>
            <w:r>
              <w:t>16-17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605856" w:rsidRDefault="00AA2E8A" w:rsidP="002D02E6">
            <w:pPr>
              <w:jc w:val="both"/>
            </w:pPr>
            <w: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C67FA1" w:rsidRDefault="00AA2E8A" w:rsidP="002D02E6">
            <w:pPr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C67FA1" w:rsidRDefault="00AA2E8A" w:rsidP="002D02E6">
            <w:pPr>
              <w:jc w:val="both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673FF8" w:rsidRDefault="005762B5" w:rsidP="002D02E6">
            <w:pPr>
              <w:jc w:val="both"/>
              <w:rPr>
                <w:lang w:val="en-US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5" w:rsidRPr="003F34BB" w:rsidRDefault="00660A38" w:rsidP="002D02E6">
            <w:pPr>
              <w:jc w:val="both"/>
            </w:pPr>
            <w:r>
              <w:t>Семинары (</w:t>
            </w:r>
            <w:r w:rsidR="002D02E6">
              <w:t>7</w:t>
            </w:r>
            <w:r>
              <w:t>-</w:t>
            </w:r>
            <w:r w:rsidR="002D02E6">
              <w:t>11</w:t>
            </w:r>
            <w:r>
              <w:t>)</w:t>
            </w:r>
            <w:r w:rsidR="00A7537A">
              <w:t xml:space="preserve">, практическое применение полученных навыков – проведение </w:t>
            </w:r>
            <w:proofErr w:type="spellStart"/>
            <w:r w:rsidR="00A7537A">
              <w:t>катехизаторской</w:t>
            </w:r>
            <w:proofErr w:type="spellEnd"/>
            <w:r w:rsidR="00A7537A">
              <w:t xml:space="preserve"> беседы (в течение семестра)</w:t>
            </w:r>
          </w:p>
        </w:tc>
      </w:tr>
      <w:tr w:rsidR="002D02E6" w:rsidTr="00A73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492" w:type="dxa"/>
          </w:tcPr>
          <w:p w:rsidR="002D02E6" w:rsidRDefault="002D02E6" w:rsidP="002D02E6">
            <w:pPr>
              <w:ind w:left="10"/>
              <w:jc w:val="both"/>
              <w:rPr>
                <w:iCs/>
                <w:lang w:val="en-US"/>
              </w:rPr>
            </w:pPr>
            <w:r>
              <w:rPr>
                <w:iCs/>
              </w:rPr>
              <w:t>16</w:t>
            </w:r>
            <w:r>
              <w:rPr>
                <w:iCs/>
              </w:rPr>
              <w:tab/>
            </w:r>
          </w:p>
        </w:tc>
        <w:tc>
          <w:tcPr>
            <w:tcW w:w="3100" w:type="dxa"/>
          </w:tcPr>
          <w:p w:rsidR="002D02E6" w:rsidRPr="002D02E6" w:rsidRDefault="002D02E6" w:rsidP="002D02E6">
            <w:pPr>
              <w:jc w:val="both"/>
              <w:rPr>
                <w:iCs/>
              </w:rPr>
            </w:pPr>
            <w:r>
              <w:rPr>
                <w:iCs/>
              </w:rPr>
              <w:t>История миссионерской деятельности православной Церкви</w:t>
            </w:r>
          </w:p>
        </w:tc>
        <w:tc>
          <w:tcPr>
            <w:tcW w:w="360" w:type="dxa"/>
          </w:tcPr>
          <w:p w:rsidR="002D02E6" w:rsidRPr="002D02E6" w:rsidRDefault="002D02E6" w:rsidP="002D02E6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540" w:type="dxa"/>
          </w:tcPr>
          <w:p w:rsidR="002D02E6" w:rsidRPr="00815D9D" w:rsidRDefault="00815D9D" w:rsidP="002D02E6">
            <w:pPr>
              <w:jc w:val="both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480" w:type="dxa"/>
          </w:tcPr>
          <w:p w:rsidR="002D02E6" w:rsidRPr="00AA2E8A" w:rsidRDefault="00AA2E8A" w:rsidP="002D02E6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02" w:type="dxa"/>
            <w:gridSpan w:val="2"/>
          </w:tcPr>
          <w:p w:rsidR="002D02E6" w:rsidRPr="002D02E6" w:rsidRDefault="00AA2E8A" w:rsidP="002D02E6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20" w:type="dxa"/>
          </w:tcPr>
          <w:p w:rsidR="002D02E6" w:rsidRPr="002D02E6" w:rsidRDefault="00AA2E8A" w:rsidP="002D02E6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40" w:type="dxa"/>
          </w:tcPr>
          <w:p w:rsidR="002D02E6" w:rsidRDefault="002D02E6" w:rsidP="002D02E6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2854" w:type="dxa"/>
            <w:gridSpan w:val="2"/>
          </w:tcPr>
          <w:p w:rsidR="002D02E6" w:rsidRPr="002D02E6" w:rsidRDefault="002D02E6" w:rsidP="002D02E6">
            <w:pPr>
              <w:jc w:val="both"/>
              <w:rPr>
                <w:iCs/>
              </w:rPr>
            </w:pPr>
            <w:r>
              <w:rPr>
                <w:iCs/>
              </w:rPr>
              <w:t>Семинары (12-18)</w:t>
            </w:r>
          </w:p>
        </w:tc>
      </w:tr>
      <w:tr w:rsidR="00A730A9" w:rsidTr="00A73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492" w:type="dxa"/>
          </w:tcPr>
          <w:p w:rsidR="00A730A9" w:rsidRDefault="00A730A9" w:rsidP="002D02E6">
            <w:pPr>
              <w:ind w:left="10"/>
              <w:jc w:val="both"/>
              <w:rPr>
                <w:iCs/>
              </w:rPr>
            </w:pPr>
          </w:p>
        </w:tc>
        <w:tc>
          <w:tcPr>
            <w:tcW w:w="3100" w:type="dxa"/>
          </w:tcPr>
          <w:p w:rsidR="00A730A9" w:rsidRPr="00A730A9" w:rsidRDefault="00A730A9" w:rsidP="002D02E6">
            <w:pPr>
              <w:jc w:val="both"/>
              <w:rPr>
                <w:b/>
                <w:iCs/>
              </w:rPr>
            </w:pPr>
            <w:r w:rsidRPr="00A730A9">
              <w:rPr>
                <w:b/>
                <w:iCs/>
              </w:rPr>
              <w:t>Итого за 7 семестр:</w:t>
            </w:r>
          </w:p>
        </w:tc>
        <w:tc>
          <w:tcPr>
            <w:tcW w:w="360" w:type="dxa"/>
          </w:tcPr>
          <w:p w:rsidR="00A730A9" w:rsidRPr="00A730A9" w:rsidRDefault="00A730A9" w:rsidP="002D02E6">
            <w:pPr>
              <w:jc w:val="both"/>
              <w:rPr>
                <w:b/>
                <w:iCs/>
              </w:rPr>
            </w:pPr>
          </w:p>
        </w:tc>
        <w:tc>
          <w:tcPr>
            <w:tcW w:w="540" w:type="dxa"/>
          </w:tcPr>
          <w:p w:rsidR="00A730A9" w:rsidRPr="00A730A9" w:rsidRDefault="00A730A9" w:rsidP="002D02E6">
            <w:pPr>
              <w:jc w:val="both"/>
              <w:rPr>
                <w:b/>
                <w:iCs/>
              </w:rPr>
            </w:pPr>
          </w:p>
        </w:tc>
        <w:tc>
          <w:tcPr>
            <w:tcW w:w="480" w:type="dxa"/>
          </w:tcPr>
          <w:p w:rsidR="00A730A9" w:rsidRPr="00A730A9" w:rsidRDefault="00A730A9" w:rsidP="002D02E6">
            <w:pPr>
              <w:jc w:val="both"/>
              <w:rPr>
                <w:b/>
                <w:iCs/>
              </w:rPr>
            </w:pPr>
            <w:r w:rsidRPr="00A730A9">
              <w:rPr>
                <w:b/>
                <w:iCs/>
              </w:rPr>
              <w:t>26</w:t>
            </w:r>
          </w:p>
        </w:tc>
        <w:tc>
          <w:tcPr>
            <w:tcW w:w="602" w:type="dxa"/>
            <w:gridSpan w:val="2"/>
          </w:tcPr>
          <w:p w:rsidR="00A730A9" w:rsidRPr="00A730A9" w:rsidRDefault="00A730A9" w:rsidP="002D02E6">
            <w:pPr>
              <w:jc w:val="both"/>
              <w:rPr>
                <w:b/>
                <w:iCs/>
              </w:rPr>
            </w:pPr>
            <w:r w:rsidRPr="00A730A9">
              <w:rPr>
                <w:b/>
                <w:iCs/>
              </w:rPr>
              <w:t>68</w:t>
            </w:r>
          </w:p>
        </w:tc>
        <w:tc>
          <w:tcPr>
            <w:tcW w:w="720" w:type="dxa"/>
          </w:tcPr>
          <w:p w:rsidR="00A730A9" w:rsidRPr="00A730A9" w:rsidRDefault="00A730A9" w:rsidP="002D02E6">
            <w:pPr>
              <w:jc w:val="both"/>
              <w:rPr>
                <w:b/>
                <w:iCs/>
              </w:rPr>
            </w:pPr>
            <w:r w:rsidRPr="00A730A9">
              <w:rPr>
                <w:b/>
                <w:iCs/>
              </w:rPr>
              <w:t>50</w:t>
            </w:r>
          </w:p>
        </w:tc>
        <w:tc>
          <w:tcPr>
            <w:tcW w:w="540" w:type="dxa"/>
          </w:tcPr>
          <w:p w:rsidR="00A730A9" w:rsidRDefault="00A730A9" w:rsidP="002D02E6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2854" w:type="dxa"/>
            <w:gridSpan w:val="2"/>
          </w:tcPr>
          <w:p w:rsidR="00A730A9" w:rsidRDefault="00A730A9" w:rsidP="002D02E6">
            <w:pPr>
              <w:jc w:val="both"/>
              <w:rPr>
                <w:iCs/>
              </w:rPr>
            </w:pPr>
          </w:p>
        </w:tc>
      </w:tr>
    </w:tbl>
    <w:p w:rsidR="004A3E5E" w:rsidRPr="000379EB" w:rsidRDefault="005F2FD3" w:rsidP="00AA2E8A">
      <w:pPr>
        <w:ind w:firstLine="567"/>
        <w:jc w:val="both"/>
        <w:rPr>
          <w:b/>
        </w:rPr>
      </w:pPr>
      <w:r w:rsidRPr="002B0FE3">
        <w:rPr>
          <w:iCs/>
          <w:lang w:val="en-US"/>
        </w:rPr>
        <w:t> </w:t>
      </w:r>
      <w:r w:rsidRPr="00236396">
        <w:rPr>
          <w:b/>
          <w:bCs/>
        </w:rPr>
        <w:t xml:space="preserve">5. Образовательные технологии </w:t>
      </w:r>
    </w:p>
    <w:p w:rsidR="005F2FD3" w:rsidRPr="009A41E9" w:rsidRDefault="00D35B7F" w:rsidP="005F2FD3">
      <w:pPr>
        <w:ind w:firstLine="567"/>
        <w:jc w:val="both"/>
      </w:pPr>
      <w:r>
        <w:t>Лекционные аудиторные занятия, п</w:t>
      </w:r>
      <w:r w:rsidR="005F2FD3">
        <w:t xml:space="preserve">рактические аудиторные </w:t>
      </w:r>
      <w:r w:rsidR="005F2FD3" w:rsidRPr="009A41E9">
        <w:t>занятия</w:t>
      </w:r>
      <w:r>
        <w:t xml:space="preserve"> (семинары)</w:t>
      </w:r>
      <w:r w:rsidR="005F2FD3" w:rsidRPr="009A41E9">
        <w:t>, самостоятельная работа студентов</w:t>
      </w:r>
      <w:r w:rsidR="00192CF0">
        <w:t xml:space="preserve"> (подготовка к семинарам, </w:t>
      </w:r>
      <w:r w:rsidR="00F95A8A">
        <w:t xml:space="preserve">внеклассное </w:t>
      </w:r>
      <w:r w:rsidR="00192CF0">
        <w:t>закрепление пройденного материала)</w:t>
      </w:r>
      <w:r w:rsidR="005F2FD3" w:rsidRPr="009A41E9">
        <w:t xml:space="preserve">. </w:t>
      </w:r>
    </w:p>
    <w:p w:rsidR="00A7537A" w:rsidRPr="009A41E9" w:rsidRDefault="005F2FD3" w:rsidP="00CD6C5E">
      <w:pPr>
        <w:ind w:firstLine="567"/>
        <w:jc w:val="both"/>
      </w:pPr>
      <w:r w:rsidRPr="009A41E9">
        <w:t xml:space="preserve">При  проведении </w:t>
      </w:r>
      <w:r>
        <w:t xml:space="preserve">практических </w:t>
      </w:r>
      <w:r w:rsidRPr="009A41E9">
        <w:t xml:space="preserve">занятий </w:t>
      </w:r>
      <w:r>
        <w:t>предусмотрено</w:t>
      </w:r>
      <w:r w:rsidRPr="009A41E9">
        <w:t xml:space="preserve"> использование  активных форм занятий</w:t>
      </w:r>
      <w:r>
        <w:t>, построенных в традиционной форме,</w:t>
      </w:r>
      <w:r w:rsidRPr="009A41E9">
        <w:t xml:space="preserve"> в сочетании с внеаудиторной </w:t>
      </w:r>
      <w:r>
        <w:t xml:space="preserve">(самостоятельной) работой при поддержке преподавателя и с обсуждением возникающих проблем в формате </w:t>
      </w:r>
      <w:proofErr w:type="gramStart"/>
      <w:r>
        <w:t>Интернет-форума</w:t>
      </w:r>
      <w:proofErr w:type="gramEnd"/>
      <w:r>
        <w:t>.</w:t>
      </w:r>
    </w:p>
    <w:p w:rsidR="004A3E5E" w:rsidRDefault="004A3E5E" w:rsidP="005F2FD3">
      <w:pPr>
        <w:ind w:firstLine="567"/>
        <w:jc w:val="both"/>
        <w:rPr>
          <w:b/>
          <w:bCs/>
        </w:rPr>
      </w:pPr>
    </w:p>
    <w:p w:rsidR="004A3E5E" w:rsidRPr="000379EB" w:rsidRDefault="005F2FD3" w:rsidP="000379EB">
      <w:pPr>
        <w:ind w:firstLine="567"/>
        <w:jc w:val="both"/>
        <w:rPr>
          <w:b/>
          <w:bCs/>
        </w:rPr>
      </w:pPr>
      <w:r w:rsidRPr="00390CD6">
        <w:rPr>
          <w:b/>
          <w:bCs/>
        </w:rPr>
        <w:t>6.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5F2FD3" w:rsidRPr="009A41E9" w:rsidRDefault="005F2FD3" w:rsidP="005F2FD3">
      <w:pPr>
        <w:ind w:firstLine="567"/>
        <w:jc w:val="both"/>
      </w:pPr>
      <w:r w:rsidRPr="009A41E9">
        <w:t>Оценочные средства составляются преподавателем самостоятельно при ежегодном обновлении банка средств.  Количество вариантов зависит от числа обучающихся.</w:t>
      </w:r>
    </w:p>
    <w:p w:rsidR="005F2FD3" w:rsidRDefault="005F2FD3" w:rsidP="005F2FD3">
      <w:pPr>
        <w:ind w:firstLine="567"/>
        <w:jc w:val="both"/>
      </w:pPr>
      <w:r w:rsidRPr="009A41E9">
        <w:rPr>
          <w:bCs/>
        </w:rPr>
        <w:t>  </w:t>
      </w:r>
      <w:r>
        <w:t xml:space="preserve">Примерные задания текущего, </w:t>
      </w:r>
      <w:r w:rsidR="007D00B1">
        <w:t xml:space="preserve">промежуточного и </w:t>
      </w:r>
      <w:r>
        <w:t>итогового контроля – см. в соответствующих разделах УМК.</w:t>
      </w:r>
    </w:p>
    <w:p w:rsidR="004A3E5E" w:rsidRDefault="004A3E5E" w:rsidP="000379EB">
      <w:pPr>
        <w:jc w:val="both"/>
        <w:rPr>
          <w:b/>
          <w:bCs/>
        </w:rPr>
      </w:pPr>
    </w:p>
    <w:p w:rsidR="004A3E5E" w:rsidRPr="000379EB" w:rsidRDefault="005F2FD3" w:rsidP="000379EB">
      <w:pPr>
        <w:ind w:firstLine="567"/>
        <w:jc w:val="both"/>
        <w:rPr>
          <w:b/>
        </w:rPr>
      </w:pPr>
      <w:r w:rsidRPr="0077477F">
        <w:rPr>
          <w:b/>
          <w:bCs/>
        </w:rPr>
        <w:t>7. Учебно-методическое и информационное обеспечение дисциплины</w:t>
      </w:r>
    </w:p>
    <w:p w:rsidR="005F2FD3" w:rsidRPr="0006736B" w:rsidRDefault="005F2FD3" w:rsidP="00CC0D41">
      <w:pPr>
        <w:jc w:val="both"/>
      </w:pPr>
      <w:r w:rsidRPr="009A41E9">
        <w:t>а) основная литература:</w:t>
      </w:r>
    </w:p>
    <w:p w:rsidR="0006736B" w:rsidRDefault="0068024E" w:rsidP="004A3E5E">
      <w:pPr>
        <w:pStyle w:val="3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Миссиология</w:t>
      </w:r>
      <w:proofErr w:type="spellEnd"/>
      <w:r>
        <w:rPr>
          <w:i/>
          <w:sz w:val="24"/>
          <w:szCs w:val="24"/>
        </w:rPr>
        <w:t xml:space="preserve">: </w:t>
      </w:r>
      <w:r w:rsidRPr="002D02E6">
        <w:rPr>
          <w:sz w:val="24"/>
          <w:szCs w:val="24"/>
        </w:rPr>
        <w:t>Уч. пособие – Белгород: Изд-во Белгородской Православной Духовной семинарии, 2009. – 464 с.</w:t>
      </w:r>
    </w:p>
    <w:p w:rsidR="0068024E" w:rsidRDefault="0068024E" w:rsidP="004A3E5E">
      <w:pPr>
        <w:pStyle w:val="3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Миссиология</w:t>
      </w:r>
      <w:proofErr w:type="spellEnd"/>
      <w:r>
        <w:rPr>
          <w:i/>
          <w:sz w:val="24"/>
          <w:szCs w:val="24"/>
        </w:rPr>
        <w:t xml:space="preserve">: </w:t>
      </w:r>
      <w:r w:rsidRPr="002D02E6">
        <w:rPr>
          <w:sz w:val="24"/>
          <w:szCs w:val="24"/>
        </w:rPr>
        <w:t xml:space="preserve">Уч. пособие – Изд. 2-е, </w:t>
      </w:r>
      <w:proofErr w:type="spellStart"/>
      <w:r w:rsidRPr="002D02E6">
        <w:rPr>
          <w:sz w:val="24"/>
          <w:szCs w:val="24"/>
        </w:rPr>
        <w:t>испр</w:t>
      </w:r>
      <w:proofErr w:type="spellEnd"/>
      <w:r w:rsidRPr="002D02E6">
        <w:rPr>
          <w:sz w:val="24"/>
          <w:szCs w:val="24"/>
        </w:rPr>
        <w:t>. и доп. – М..: Миссионерский отдел Русской Православной Церкви, 2010. – 400 с.</w:t>
      </w:r>
    </w:p>
    <w:p w:rsidR="002D02E6" w:rsidRPr="002D02E6" w:rsidRDefault="0068024E" w:rsidP="002D02E6">
      <w:pPr>
        <w:pStyle w:val="30"/>
        <w:jc w:val="both"/>
      </w:pPr>
      <w:r>
        <w:rPr>
          <w:i/>
          <w:sz w:val="24"/>
          <w:szCs w:val="24"/>
        </w:rPr>
        <w:t xml:space="preserve">Православная миссия сегодня – </w:t>
      </w:r>
      <w:r w:rsidRPr="002D02E6">
        <w:rPr>
          <w:sz w:val="24"/>
          <w:szCs w:val="24"/>
        </w:rPr>
        <w:t>СПб</w:t>
      </w:r>
      <w:proofErr w:type="gramStart"/>
      <w:r w:rsidRPr="002D02E6">
        <w:rPr>
          <w:sz w:val="24"/>
          <w:szCs w:val="24"/>
        </w:rPr>
        <w:t xml:space="preserve">.: </w:t>
      </w:r>
      <w:proofErr w:type="gramEnd"/>
      <w:r w:rsidRPr="002D02E6">
        <w:rPr>
          <w:sz w:val="24"/>
          <w:szCs w:val="24"/>
        </w:rPr>
        <w:t>Изд-во «Апостольский город», 1999. – 408 с.</w:t>
      </w:r>
    </w:p>
    <w:p w:rsidR="0076577F" w:rsidRDefault="002D02E6" w:rsidP="0076577F">
      <w:pPr>
        <w:jc w:val="both"/>
        <w:rPr>
          <w:bCs/>
        </w:rPr>
      </w:pPr>
      <w:r>
        <w:rPr>
          <w:bCs/>
        </w:rPr>
        <w:t>б) дополнительная литература:</w:t>
      </w:r>
    </w:p>
    <w:p w:rsidR="002D02E6" w:rsidRPr="002D02E6" w:rsidRDefault="002D02E6" w:rsidP="002D02E6">
      <w:pPr>
        <w:ind w:left="284"/>
        <w:jc w:val="both"/>
        <w:rPr>
          <w:bCs/>
          <w:i/>
        </w:rPr>
      </w:pPr>
      <w:proofErr w:type="spellStart"/>
      <w:r>
        <w:rPr>
          <w:bCs/>
          <w:i/>
        </w:rPr>
        <w:t>Доброклонский</w:t>
      </w:r>
      <w:proofErr w:type="spellEnd"/>
      <w:r>
        <w:rPr>
          <w:bCs/>
          <w:i/>
        </w:rPr>
        <w:t xml:space="preserve"> А.П. </w:t>
      </w:r>
      <w:r w:rsidRPr="002D02E6">
        <w:rPr>
          <w:bCs/>
        </w:rPr>
        <w:t>Руководство по истории Русской Церкви</w:t>
      </w:r>
      <w:r>
        <w:rPr>
          <w:bCs/>
        </w:rPr>
        <w:t xml:space="preserve">. – М.: </w:t>
      </w:r>
      <w:proofErr w:type="spellStart"/>
      <w:r>
        <w:rPr>
          <w:bCs/>
        </w:rPr>
        <w:t>Крутицкое</w:t>
      </w:r>
      <w:proofErr w:type="spellEnd"/>
      <w:r>
        <w:rPr>
          <w:bCs/>
        </w:rPr>
        <w:t xml:space="preserve"> Патриаршее подворье. Общество любителей церковной истории, 2001. – 942 с. </w:t>
      </w:r>
    </w:p>
    <w:p w:rsidR="002D02E6" w:rsidRDefault="002D02E6" w:rsidP="0076577F">
      <w:pPr>
        <w:jc w:val="both"/>
        <w:rPr>
          <w:bCs/>
        </w:rPr>
      </w:pPr>
    </w:p>
    <w:p w:rsidR="0076577F" w:rsidRPr="009A41E9" w:rsidRDefault="002D02E6" w:rsidP="0076577F">
      <w:pPr>
        <w:jc w:val="both"/>
      </w:pPr>
      <w:r>
        <w:rPr>
          <w:bCs/>
        </w:rPr>
        <w:t>в</w:t>
      </w:r>
      <w:r w:rsidR="0076577F">
        <w:rPr>
          <w:bCs/>
        </w:rPr>
        <w:t xml:space="preserve">) </w:t>
      </w:r>
      <w:r w:rsidR="0076577F" w:rsidRPr="009A41E9">
        <w:t>программное и коммуникационное обеспечение</w:t>
      </w:r>
    </w:p>
    <w:p w:rsidR="004A3E5E" w:rsidRPr="0076577F" w:rsidRDefault="0076577F" w:rsidP="0076577F">
      <w:pPr>
        <w:jc w:val="both"/>
        <w:rPr>
          <w:bCs/>
        </w:rPr>
      </w:pPr>
      <w:r>
        <w:t>Учебные материалы по дисциплине можно найти на Интернет-ресурсах:</w:t>
      </w:r>
    </w:p>
    <w:p w:rsidR="0076577F" w:rsidRPr="0076577F" w:rsidRDefault="0076577F" w:rsidP="002D02E6">
      <w:pPr>
        <w:ind w:left="284"/>
        <w:jc w:val="both"/>
        <w:rPr>
          <w:bCs/>
          <w:i/>
        </w:rPr>
      </w:pPr>
      <w:r w:rsidRPr="0076577F">
        <w:rPr>
          <w:bCs/>
          <w:i/>
        </w:rPr>
        <w:t>Миссионерский отдел Московского Патриархата</w:t>
      </w:r>
      <w:hyperlink r:id="rId9" w:history="1">
        <w:r w:rsidRPr="0076577F">
          <w:rPr>
            <w:rStyle w:val="a9"/>
            <w:bCs/>
            <w:i/>
          </w:rPr>
          <w:t>http://www.portal-missia.ru/</w:t>
        </w:r>
      </w:hyperlink>
    </w:p>
    <w:p w:rsidR="0076577F" w:rsidRDefault="0076577F" w:rsidP="005F2FD3">
      <w:pPr>
        <w:ind w:firstLine="567"/>
        <w:jc w:val="both"/>
        <w:rPr>
          <w:b/>
          <w:bCs/>
        </w:rPr>
      </w:pPr>
    </w:p>
    <w:p w:rsidR="005F2FD3" w:rsidRPr="0077477F" w:rsidRDefault="005F2FD3" w:rsidP="005F2FD3">
      <w:pPr>
        <w:ind w:firstLine="567"/>
        <w:jc w:val="both"/>
        <w:rPr>
          <w:b/>
        </w:rPr>
      </w:pPr>
      <w:r w:rsidRPr="0077477F">
        <w:rPr>
          <w:b/>
          <w:bCs/>
        </w:rPr>
        <w:t xml:space="preserve">8. Материально-техническое обеспечение дисциплины </w:t>
      </w:r>
    </w:p>
    <w:p w:rsidR="005F2FD3" w:rsidRPr="009A41E9" w:rsidRDefault="005F2FD3" w:rsidP="005F2FD3">
      <w:pPr>
        <w:ind w:firstLine="567"/>
        <w:jc w:val="both"/>
      </w:pPr>
      <w:r>
        <w:t>Компьютерный класс</w:t>
      </w:r>
      <w:r w:rsidRPr="009A41E9">
        <w:t>; доступ к сети Интернет (во вр</w:t>
      </w:r>
      <w:r w:rsidR="0070644A">
        <w:t>емя самостоятельной подготовки</w:t>
      </w:r>
      <w:r w:rsidRPr="009A41E9">
        <w:t xml:space="preserve">). </w:t>
      </w:r>
    </w:p>
    <w:p w:rsidR="006F331B" w:rsidRDefault="006F331B" w:rsidP="006F331B"/>
    <w:p w:rsidR="006F331B" w:rsidRDefault="006F331B" w:rsidP="006F331B"/>
    <w:p w:rsidR="006F331B" w:rsidRDefault="006F331B" w:rsidP="006F331B">
      <w:r>
        <w:t xml:space="preserve">Автор: </w:t>
      </w:r>
    </w:p>
    <w:p w:rsidR="006F331B" w:rsidRDefault="006F331B" w:rsidP="006F331B">
      <w:r>
        <w:t>_______________</w:t>
      </w:r>
      <w:r w:rsidRPr="006F331B">
        <w:t xml:space="preserve"> Преподаватель священник Александр Махов</w:t>
      </w:r>
    </w:p>
    <w:p w:rsidR="006F331B" w:rsidRDefault="006F331B" w:rsidP="006F331B"/>
    <w:p w:rsidR="006F331B" w:rsidRDefault="006F331B" w:rsidP="006F331B">
      <w:r>
        <w:t>Рецензент (ы) _________________________</w:t>
      </w:r>
    </w:p>
    <w:p w:rsidR="006F331B" w:rsidRDefault="006F331B" w:rsidP="006F331B"/>
    <w:p w:rsidR="006F331B" w:rsidRDefault="006F331B" w:rsidP="006F331B"/>
    <w:p w:rsidR="006F331B" w:rsidRDefault="006F331B" w:rsidP="006F331B">
      <w:r>
        <w:t>Программа одобрена на заседании ____________________________________________</w:t>
      </w:r>
    </w:p>
    <w:p w:rsidR="006F331B" w:rsidRDefault="006F331B" w:rsidP="006F331B">
      <w:proofErr w:type="gramStart"/>
      <w:r>
        <w:t>(Наименование уполномоченного органа вуза (УМК, НМС, Ученый совет)</w:t>
      </w:r>
      <w:proofErr w:type="gramEnd"/>
    </w:p>
    <w:p w:rsidR="006F331B" w:rsidRDefault="006F331B" w:rsidP="006F331B"/>
    <w:p w:rsidR="006F331B" w:rsidRDefault="006F331B" w:rsidP="006F331B"/>
    <w:p w:rsidR="006F331B" w:rsidRDefault="006F331B" w:rsidP="006F331B">
      <w:r>
        <w:t xml:space="preserve">от ___________ года, протокол № ________.                     </w:t>
      </w:r>
    </w:p>
    <w:sectPr w:rsidR="006F331B" w:rsidSect="0006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49" w:rsidRDefault="00974049">
      <w:r>
        <w:separator/>
      </w:r>
    </w:p>
  </w:endnote>
  <w:endnote w:type="continuationSeparator" w:id="0">
    <w:p w:rsidR="00974049" w:rsidRDefault="0097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49" w:rsidRDefault="00974049">
      <w:r>
        <w:separator/>
      </w:r>
    </w:p>
  </w:footnote>
  <w:footnote w:type="continuationSeparator" w:id="0">
    <w:p w:rsidR="00974049" w:rsidRDefault="0097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546"/>
    <w:multiLevelType w:val="hybridMultilevel"/>
    <w:tmpl w:val="4AB0CBC8"/>
    <w:lvl w:ilvl="0" w:tplc="3ED8623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3227"/>
    <w:multiLevelType w:val="hybridMultilevel"/>
    <w:tmpl w:val="8E283988"/>
    <w:lvl w:ilvl="0" w:tplc="3ED8623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123D"/>
    <w:multiLevelType w:val="hybridMultilevel"/>
    <w:tmpl w:val="D4A431BE"/>
    <w:lvl w:ilvl="0" w:tplc="157C7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149BD"/>
    <w:multiLevelType w:val="hybridMultilevel"/>
    <w:tmpl w:val="8A8A677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148F6A52"/>
    <w:multiLevelType w:val="hybridMultilevel"/>
    <w:tmpl w:val="DED4F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44C6E"/>
    <w:multiLevelType w:val="hybridMultilevel"/>
    <w:tmpl w:val="A88A30E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16631C07"/>
    <w:multiLevelType w:val="hybridMultilevel"/>
    <w:tmpl w:val="EE802684"/>
    <w:lvl w:ilvl="0" w:tplc="157C7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75F17"/>
    <w:multiLevelType w:val="hybridMultilevel"/>
    <w:tmpl w:val="982EC16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1C07449"/>
    <w:multiLevelType w:val="hybridMultilevel"/>
    <w:tmpl w:val="2FE23BD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24CA184A"/>
    <w:multiLevelType w:val="hybridMultilevel"/>
    <w:tmpl w:val="E2B4A8DA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28737ABB"/>
    <w:multiLevelType w:val="hybridMultilevel"/>
    <w:tmpl w:val="AFB05E88"/>
    <w:lvl w:ilvl="0" w:tplc="DEA02AD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>
    <w:nsid w:val="29E31F6D"/>
    <w:multiLevelType w:val="hybridMultilevel"/>
    <w:tmpl w:val="AF7CB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B1D77"/>
    <w:multiLevelType w:val="hybridMultilevel"/>
    <w:tmpl w:val="0818D1F6"/>
    <w:lvl w:ilvl="0" w:tplc="157C7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C14D8"/>
    <w:multiLevelType w:val="hybridMultilevel"/>
    <w:tmpl w:val="2FE23BD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>
    <w:nsid w:val="39F356F4"/>
    <w:multiLevelType w:val="hybridMultilevel"/>
    <w:tmpl w:val="CB283756"/>
    <w:lvl w:ilvl="0" w:tplc="6E646A8A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B98054D"/>
    <w:multiLevelType w:val="hybridMultilevel"/>
    <w:tmpl w:val="77D46780"/>
    <w:lvl w:ilvl="0" w:tplc="611027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60E13"/>
    <w:multiLevelType w:val="hybridMultilevel"/>
    <w:tmpl w:val="4746949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>
    <w:nsid w:val="42CB26A0"/>
    <w:multiLevelType w:val="hybridMultilevel"/>
    <w:tmpl w:val="997E1F6E"/>
    <w:lvl w:ilvl="0" w:tplc="3ED8623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>
    <w:nsid w:val="4C3856F0"/>
    <w:multiLevelType w:val="hybridMultilevel"/>
    <w:tmpl w:val="68D8C0D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>
    <w:nsid w:val="517C43F3"/>
    <w:multiLevelType w:val="hybridMultilevel"/>
    <w:tmpl w:val="237828CC"/>
    <w:lvl w:ilvl="0" w:tplc="6E646A8A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53176991"/>
    <w:multiLevelType w:val="hybridMultilevel"/>
    <w:tmpl w:val="032C2B7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>
    <w:nsid w:val="537B551B"/>
    <w:multiLevelType w:val="hybridMultilevel"/>
    <w:tmpl w:val="6BCE313A"/>
    <w:lvl w:ilvl="0" w:tplc="157C7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A40C6"/>
    <w:multiLevelType w:val="hybridMultilevel"/>
    <w:tmpl w:val="FDCC46E2"/>
    <w:lvl w:ilvl="0" w:tplc="A0FC90B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>
    <w:nsid w:val="5CFC7F70"/>
    <w:multiLevelType w:val="hybridMultilevel"/>
    <w:tmpl w:val="9A647786"/>
    <w:lvl w:ilvl="0" w:tplc="C1BE219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>
    <w:nsid w:val="5DFB1DF0"/>
    <w:multiLevelType w:val="hybridMultilevel"/>
    <w:tmpl w:val="6AC8DCAE"/>
    <w:lvl w:ilvl="0" w:tplc="6E646A8A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FFD3A95"/>
    <w:multiLevelType w:val="hybridMultilevel"/>
    <w:tmpl w:val="4F2CCA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3E23001"/>
    <w:multiLevelType w:val="hybridMultilevel"/>
    <w:tmpl w:val="8206930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8C22155"/>
    <w:multiLevelType w:val="hybridMultilevel"/>
    <w:tmpl w:val="032C2B7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>
    <w:nsid w:val="6F444856"/>
    <w:multiLevelType w:val="hybridMultilevel"/>
    <w:tmpl w:val="AFB05E88"/>
    <w:lvl w:ilvl="0" w:tplc="DEA02AD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>
    <w:nsid w:val="739571E0"/>
    <w:multiLevelType w:val="hybridMultilevel"/>
    <w:tmpl w:val="6D9C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383F0C"/>
    <w:multiLevelType w:val="hybridMultilevel"/>
    <w:tmpl w:val="8A8A677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>
    <w:nsid w:val="7A527F76"/>
    <w:multiLevelType w:val="hybridMultilevel"/>
    <w:tmpl w:val="398E7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EC7675"/>
    <w:multiLevelType w:val="hybridMultilevel"/>
    <w:tmpl w:val="68D8C0D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>
    <w:nsid w:val="7D061100"/>
    <w:multiLevelType w:val="hybridMultilevel"/>
    <w:tmpl w:val="DE5027C8"/>
    <w:lvl w:ilvl="0" w:tplc="C1BE219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>
    <w:nsid w:val="7EE1410D"/>
    <w:multiLevelType w:val="hybridMultilevel"/>
    <w:tmpl w:val="AFB05E88"/>
    <w:lvl w:ilvl="0" w:tplc="DEA02AD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4"/>
  </w:num>
  <w:num w:numId="2">
    <w:abstractNumId w:val="9"/>
  </w:num>
  <w:num w:numId="3">
    <w:abstractNumId w:val="29"/>
  </w:num>
  <w:num w:numId="4">
    <w:abstractNumId w:val="27"/>
  </w:num>
  <w:num w:numId="5">
    <w:abstractNumId w:val="3"/>
  </w:num>
  <w:num w:numId="6">
    <w:abstractNumId w:val="32"/>
  </w:num>
  <w:num w:numId="7">
    <w:abstractNumId w:val="13"/>
  </w:num>
  <w:num w:numId="8">
    <w:abstractNumId w:val="33"/>
  </w:num>
  <w:num w:numId="9">
    <w:abstractNumId w:val="23"/>
  </w:num>
  <w:num w:numId="10">
    <w:abstractNumId w:val="17"/>
  </w:num>
  <w:num w:numId="11">
    <w:abstractNumId w:val="0"/>
  </w:num>
  <w:num w:numId="12">
    <w:abstractNumId w:val="1"/>
  </w:num>
  <w:num w:numId="13">
    <w:abstractNumId w:val="34"/>
  </w:num>
  <w:num w:numId="14">
    <w:abstractNumId w:val="21"/>
  </w:num>
  <w:num w:numId="15">
    <w:abstractNumId w:val="2"/>
  </w:num>
  <w:num w:numId="16">
    <w:abstractNumId w:val="6"/>
  </w:num>
  <w:num w:numId="17">
    <w:abstractNumId w:val="12"/>
  </w:num>
  <w:num w:numId="18">
    <w:abstractNumId w:val="22"/>
  </w:num>
  <w:num w:numId="19">
    <w:abstractNumId w:val="15"/>
  </w:num>
  <w:num w:numId="20">
    <w:abstractNumId w:val="28"/>
  </w:num>
  <w:num w:numId="21">
    <w:abstractNumId w:val="25"/>
  </w:num>
  <w:num w:numId="22">
    <w:abstractNumId w:val="10"/>
  </w:num>
  <w:num w:numId="23">
    <w:abstractNumId w:val="14"/>
  </w:num>
  <w:num w:numId="24">
    <w:abstractNumId w:val="24"/>
  </w:num>
  <w:num w:numId="25">
    <w:abstractNumId w:val="19"/>
  </w:num>
  <w:num w:numId="26">
    <w:abstractNumId w:val="5"/>
  </w:num>
  <w:num w:numId="27">
    <w:abstractNumId w:val="16"/>
  </w:num>
  <w:num w:numId="28">
    <w:abstractNumId w:val="8"/>
  </w:num>
  <w:num w:numId="29">
    <w:abstractNumId w:val="18"/>
  </w:num>
  <w:num w:numId="30">
    <w:abstractNumId w:val="30"/>
  </w:num>
  <w:num w:numId="31">
    <w:abstractNumId w:val="11"/>
  </w:num>
  <w:num w:numId="32">
    <w:abstractNumId w:val="26"/>
  </w:num>
  <w:num w:numId="33">
    <w:abstractNumId w:val="7"/>
  </w:num>
  <w:num w:numId="34">
    <w:abstractNumId w:val="20"/>
  </w:num>
  <w:num w:numId="35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C3"/>
    <w:rsid w:val="00006B5E"/>
    <w:rsid w:val="00011D44"/>
    <w:rsid w:val="00012ECA"/>
    <w:rsid w:val="00021314"/>
    <w:rsid w:val="000379EB"/>
    <w:rsid w:val="00042398"/>
    <w:rsid w:val="000459DE"/>
    <w:rsid w:val="00050234"/>
    <w:rsid w:val="0006191F"/>
    <w:rsid w:val="000626F1"/>
    <w:rsid w:val="0006288F"/>
    <w:rsid w:val="0006736B"/>
    <w:rsid w:val="000E5221"/>
    <w:rsid w:val="000E7A7A"/>
    <w:rsid w:val="0010008A"/>
    <w:rsid w:val="0011752B"/>
    <w:rsid w:val="001375A9"/>
    <w:rsid w:val="00166FCA"/>
    <w:rsid w:val="00184787"/>
    <w:rsid w:val="00185D7D"/>
    <w:rsid w:val="001873AE"/>
    <w:rsid w:val="0019166C"/>
    <w:rsid w:val="00192CF0"/>
    <w:rsid w:val="001B6830"/>
    <w:rsid w:val="001C396B"/>
    <w:rsid w:val="001E2000"/>
    <w:rsid w:val="00205947"/>
    <w:rsid w:val="00205A8C"/>
    <w:rsid w:val="0022741A"/>
    <w:rsid w:val="00251EDB"/>
    <w:rsid w:val="002569C2"/>
    <w:rsid w:val="00282C80"/>
    <w:rsid w:val="002A0CC8"/>
    <w:rsid w:val="002A49F5"/>
    <w:rsid w:val="002C32D6"/>
    <w:rsid w:val="002C57DE"/>
    <w:rsid w:val="002C7E84"/>
    <w:rsid w:val="002D02E6"/>
    <w:rsid w:val="002D03BA"/>
    <w:rsid w:val="002D2437"/>
    <w:rsid w:val="002F21C7"/>
    <w:rsid w:val="0032181D"/>
    <w:rsid w:val="003223F5"/>
    <w:rsid w:val="003252C3"/>
    <w:rsid w:val="00325F33"/>
    <w:rsid w:val="003276CD"/>
    <w:rsid w:val="0033447B"/>
    <w:rsid w:val="00337AB4"/>
    <w:rsid w:val="0034144D"/>
    <w:rsid w:val="0034441F"/>
    <w:rsid w:val="00381193"/>
    <w:rsid w:val="003C28C3"/>
    <w:rsid w:val="003D17A3"/>
    <w:rsid w:val="003D78DB"/>
    <w:rsid w:val="003E6F00"/>
    <w:rsid w:val="003F34BB"/>
    <w:rsid w:val="003F6D8B"/>
    <w:rsid w:val="00430FD8"/>
    <w:rsid w:val="004327E4"/>
    <w:rsid w:val="00445155"/>
    <w:rsid w:val="0044525C"/>
    <w:rsid w:val="00453145"/>
    <w:rsid w:val="00456659"/>
    <w:rsid w:val="0046124E"/>
    <w:rsid w:val="00493ED4"/>
    <w:rsid w:val="004A3E5E"/>
    <w:rsid w:val="004A46B6"/>
    <w:rsid w:val="004C40AB"/>
    <w:rsid w:val="004E0112"/>
    <w:rsid w:val="004E15BD"/>
    <w:rsid w:val="004E5DA7"/>
    <w:rsid w:val="004F1CC2"/>
    <w:rsid w:val="004F5D88"/>
    <w:rsid w:val="004F65F0"/>
    <w:rsid w:val="00502FFC"/>
    <w:rsid w:val="00506526"/>
    <w:rsid w:val="00507A4C"/>
    <w:rsid w:val="0051179E"/>
    <w:rsid w:val="00521FF5"/>
    <w:rsid w:val="00553E56"/>
    <w:rsid w:val="00561D91"/>
    <w:rsid w:val="005747F8"/>
    <w:rsid w:val="005761C6"/>
    <w:rsid w:val="005762B5"/>
    <w:rsid w:val="005810CD"/>
    <w:rsid w:val="005A1FA6"/>
    <w:rsid w:val="005D6C67"/>
    <w:rsid w:val="005D7A90"/>
    <w:rsid w:val="005E2F34"/>
    <w:rsid w:val="005F2FD3"/>
    <w:rsid w:val="00605856"/>
    <w:rsid w:val="00626091"/>
    <w:rsid w:val="00660A38"/>
    <w:rsid w:val="00674A75"/>
    <w:rsid w:val="00675BA9"/>
    <w:rsid w:val="0068024E"/>
    <w:rsid w:val="00680C25"/>
    <w:rsid w:val="00687CED"/>
    <w:rsid w:val="006B3C33"/>
    <w:rsid w:val="006B60D6"/>
    <w:rsid w:val="006C57F2"/>
    <w:rsid w:val="006E081A"/>
    <w:rsid w:val="006F331B"/>
    <w:rsid w:val="00703496"/>
    <w:rsid w:val="0070644A"/>
    <w:rsid w:val="007161A6"/>
    <w:rsid w:val="007245B8"/>
    <w:rsid w:val="00742EC5"/>
    <w:rsid w:val="00753D7C"/>
    <w:rsid w:val="0076577F"/>
    <w:rsid w:val="00777A48"/>
    <w:rsid w:val="007B2844"/>
    <w:rsid w:val="007C1B0F"/>
    <w:rsid w:val="007C3E89"/>
    <w:rsid w:val="007C4F6F"/>
    <w:rsid w:val="007D00B1"/>
    <w:rsid w:val="00810D7A"/>
    <w:rsid w:val="00815D7A"/>
    <w:rsid w:val="00815D9D"/>
    <w:rsid w:val="00822895"/>
    <w:rsid w:val="0083446D"/>
    <w:rsid w:val="0085168D"/>
    <w:rsid w:val="00897F88"/>
    <w:rsid w:val="008E0407"/>
    <w:rsid w:val="008E61CD"/>
    <w:rsid w:val="008F7F72"/>
    <w:rsid w:val="009122BD"/>
    <w:rsid w:val="00943BEC"/>
    <w:rsid w:val="009524B0"/>
    <w:rsid w:val="00953C10"/>
    <w:rsid w:val="0096087F"/>
    <w:rsid w:val="00974049"/>
    <w:rsid w:val="009A0FBA"/>
    <w:rsid w:val="009D6075"/>
    <w:rsid w:val="009F4C78"/>
    <w:rsid w:val="00A02616"/>
    <w:rsid w:val="00A1025E"/>
    <w:rsid w:val="00A160D6"/>
    <w:rsid w:val="00A31F1B"/>
    <w:rsid w:val="00A42C64"/>
    <w:rsid w:val="00A44772"/>
    <w:rsid w:val="00A47CE1"/>
    <w:rsid w:val="00A55993"/>
    <w:rsid w:val="00A71BE1"/>
    <w:rsid w:val="00A730A9"/>
    <w:rsid w:val="00A7537A"/>
    <w:rsid w:val="00A77C78"/>
    <w:rsid w:val="00A8541A"/>
    <w:rsid w:val="00A86FCC"/>
    <w:rsid w:val="00A8704E"/>
    <w:rsid w:val="00AA2E8A"/>
    <w:rsid w:val="00AA66EA"/>
    <w:rsid w:val="00AB32DC"/>
    <w:rsid w:val="00AB634A"/>
    <w:rsid w:val="00AB747A"/>
    <w:rsid w:val="00AE6FA6"/>
    <w:rsid w:val="00AF026E"/>
    <w:rsid w:val="00AF06BB"/>
    <w:rsid w:val="00AF4DF5"/>
    <w:rsid w:val="00B10FC4"/>
    <w:rsid w:val="00B23D8A"/>
    <w:rsid w:val="00B24508"/>
    <w:rsid w:val="00B34581"/>
    <w:rsid w:val="00B35916"/>
    <w:rsid w:val="00B3655B"/>
    <w:rsid w:val="00B465A0"/>
    <w:rsid w:val="00B63B8E"/>
    <w:rsid w:val="00B72238"/>
    <w:rsid w:val="00B7326E"/>
    <w:rsid w:val="00B81444"/>
    <w:rsid w:val="00BA42E6"/>
    <w:rsid w:val="00BA53FD"/>
    <w:rsid w:val="00BA56B3"/>
    <w:rsid w:val="00BE30B5"/>
    <w:rsid w:val="00BE5E80"/>
    <w:rsid w:val="00C04C90"/>
    <w:rsid w:val="00C1740F"/>
    <w:rsid w:val="00C35FAE"/>
    <w:rsid w:val="00C44C71"/>
    <w:rsid w:val="00C60142"/>
    <w:rsid w:val="00C62140"/>
    <w:rsid w:val="00C70588"/>
    <w:rsid w:val="00C7380E"/>
    <w:rsid w:val="00C814B2"/>
    <w:rsid w:val="00CA2334"/>
    <w:rsid w:val="00CA4FCD"/>
    <w:rsid w:val="00CB26A7"/>
    <w:rsid w:val="00CC0D41"/>
    <w:rsid w:val="00CC2E67"/>
    <w:rsid w:val="00CD0B7A"/>
    <w:rsid w:val="00CD0C1C"/>
    <w:rsid w:val="00CD6C5E"/>
    <w:rsid w:val="00CF636E"/>
    <w:rsid w:val="00CF6610"/>
    <w:rsid w:val="00CF66A7"/>
    <w:rsid w:val="00D07E1C"/>
    <w:rsid w:val="00D16B29"/>
    <w:rsid w:val="00D26562"/>
    <w:rsid w:val="00D35B7F"/>
    <w:rsid w:val="00D4368F"/>
    <w:rsid w:val="00D836B2"/>
    <w:rsid w:val="00DA0D3F"/>
    <w:rsid w:val="00DA3F5D"/>
    <w:rsid w:val="00DD4C43"/>
    <w:rsid w:val="00DF5FB8"/>
    <w:rsid w:val="00DF732F"/>
    <w:rsid w:val="00E05042"/>
    <w:rsid w:val="00E072F5"/>
    <w:rsid w:val="00E26747"/>
    <w:rsid w:val="00E31E40"/>
    <w:rsid w:val="00E352EC"/>
    <w:rsid w:val="00E435BD"/>
    <w:rsid w:val="00E57A7C"/>
    <w:rsid w:val="00E621D9"/>
    <w:rsid w:val="00E90D53"/>
    <w:rsid w:val="00E912C8"/>
    <w:rsid w:val="00E91A4A"/>
    <w:rsid w:val="00E94A67"/>
    <w:rsid w:val="00E9789B"/>
    <w:rsid w:val="00EA5734"/>
    <w:rsid w:val="00EA72A8"/>
    <w:rsid w:val="00EB522A"/>
    <w:rsid w:val="00EC7F65"/>
    <w:rsid w:val="00ED25A7"/>
    <w:rsid w:val="00EE0325"/>
    <w:rsid w:val="00EE7B44"/>
    <w:rsid w:val="00EF5638"/>
    <w:rsid w:val="00EF5F7A"/>
    <w:rsid w:val="00F10298"/>
    <w:rsid w:val="00F37797"/>
    <w:rsid w:val="00F5468E"/>
    <w:rsid w:val="00F64744"/>
    <w:rsid w:val="00F8768D"/>
    <w:rsid w:val="00F95A8A"/>
    <w:rsid w:val="00FA19C5"/>
    <w:rsid w:val="00FB4A5B"/>
    <w:rsid w:val="00FC3885"/>
    <w:rsid w:val="00FD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2C3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2F21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F2FD3"/>
    <w:pPr>
      <w:keepNext/>
      <w:widowControl/>
      <w:suppressAutoHyphens w:val="0"/>
      <w:jc w:val="both"/>
      <w:outlineLvl w:val="2"/>
    </w:pPr>
    <w:rPr>
      <w:rFonts w:eastAsia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qFormat/>
    <w:rsid w:val="003252C3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qFormat/>
    <w:rsid w:val="005F2FD3"/>
    <w:pPr>
      <w:keepNext/>
      <w:widowControl/>
      <w:suppressAutoHyphens w:val="0"/>
      <w:ind w:firstLine="540"/>
      <w:jc w:val="both"/>
      <w:outlineLvl w:val="4"/>
    </w:pPr>
    <w:rPr>
      <w:rFonts w:eastAsia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252C3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a4">
    <w:name w:val="*Абзац"/>
    <w:basedOn w:val="a5"/>
    <w:rsid w:val="003252C3"/>
    <w:pPr>
      <w:widowControl/>
      <w:tabs>
        <w:tab w:val="clear" w:pos="720"/>
      </w:tabs>
      <w:suppressAutoHyphens w:val="0"/>
      <w:autoSpaceDE w:val="0"/>
      <w:autoSpaceDN w:val="0"/>
      <w:spacing w:line="288" w:lineRule="auto"/>
      <w:ind w:left="0" w:firstLine="567"/>
      <w:jc w:val="both"/>
    </w:pPr>
    <w:rPr>
      <w:rFonts w:eastAsia="Times New Roman"/>
      <w:kern w:val="0"/>
      <w:sz w:val="20"/>
    </w:rPr>
  </w:style>
  <w:style w:type="paragraph" w:styleId="a5">
    <w:name w:val="List Bullet"/>
    <w:basedOn w:val="a"/>
    <w:rsid w:val="003252C3"/>
    <w:pPr>
      <w:tabs>
        <w:tab w:val="num" w:pos="720"/>
      </w:tabs>
      <w:ind w:left="720" w:hanging="360"/>
    </w:pPr>
  </w:style>
  <w:style w:type="paragraph" w:styleId="a6">
    <w:name w:val="Normal (Web)"/>
    <w:basedOn w:val="a"/>
    <w:uiPriority w:val="99"/>
    <w:rsid w:val="005F2FD3"/>
    <w:pPr>
      <w:widowControl/>
      <w:suppressAutoHyphens w:val="0"/>
    </w:pPr>
    <w:rPr>
      <w:rFonts w:eastAsia="Calibri"/>
      <w:kern w:val="0"/>
    </w:rPr>
  </w:style>
  <w:style w:type="paragraph" w:styleId="a7">
    <w:name w:val="Body Text Indent"/>
    <w:basedOn w:val="a"/>
    <w:link w:val="a8"/>
    <w:rsid w:val="005F2FD3"/>
    <w:pPr>
      <w:widowControl/>
      <w:suppressAutoHyphens w:val="0"/>
    </w:pPr>
    <w:rPr>
      <w:rFonts w:eastAsia="Calibri"/>
      <w:kern w:val="0"/>
    </w:rPr>
  </w:style>
  <w:style w:type="character" w:customStyle="1" w:styleId="a8">
    <w:name w:val="Основной текст с отступом Знак"/>
    <w:link w:val="a7"/>
    <w:locked/>
    <w:rsid w:val="005F2FD3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5F2FD3"/>
    <w:pPr>
      <w:widowControl/>
      <w:suppressAutoHyphens w:val="0"/>
      <w:ind w:left="720"/>
    </w:pPr>
    <w:rPr>
      <w:rFonts w:eastAsia="Calibri"/>
      <w:kern w:val="0"/>
    </w:rPr>
  </w:style>
  <w:style w:type="character" w:styleId="a9">
    <w:name w:val="Hyperlink"/>
    <w:uiPriority w:val="99"/>
    <w:rsid w:val="005F2FD3"/>
    <w:rPr>
      <w:color w:val="0000FF"/>
      <w:u w:val="single"/>
    </w:rPr>
  </w:style>
  <w:style w:type="paragraph" w:styleId="2">
    <w:name w:val="Body Text 2"/>
    <w:basedOn w:val="a"/>
    <w:rsid w:val="005F2FD3"/>
    <w:pPr>
      <w:widowControl/>
      <w:suppressAutoHyphens w:val="0"/>
      <w:spacing w:after="120" w:line="480" w:lineRule="auto"/>
    </w:pPr>
    <w:rPr>
      <w:rFonts w:eastAsia="Calibri"/>
      <w:kern w:val="0"/>
    </w:rPr>
  </w:style>
  <w:style w:type="paragraph" w:styleId="30">
    <w:name w:val="Body Text Indent 3"/>
    <w:basedOn w:val="a"/>
    <w:rsid w:val="005F2FD3"/>
    <w:pPr>
      <w:widowControl/>
      <w:suppressAutoHyphens w:val="0"/>
      <w:spacing w:after="120"/>
      <w:ind w:left="283"/>
    </w:pPr>
    <w:rPr>
      <w:rFonts w:eastAsia="Calibri"/>
      <w:kern w:val="0"/>
      <w:sz w:val="16"/>
      <w:szCs w:val="16"/>
    </w:rPr>
  </w:style>
  <w:style w:type="paragraph" w:styleId="aa">
    <w:name w:val="footnote text"/>
    <w:basedOn w:val="a"/>
    <w:semiHidden/>
    <w:rsid w:val="005F2FD3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styleId="ab">
    <w:name w:val="footnote reference"/>
    <w:semiHidden/>
    <w:rsid w:val="005F2FD3"/>
    <w:rPr>
      <w:vertAlign w:val="superscript"/>
    </w:rPr>
  </w:style>
  <w:style w:type="paragraph" w:styleId="31">
    <w:name w:val="Body Text 3"/>
    <w:basedOn w:val="a"/>
    <w:rsid w:val="005F2FD3"/>
    <w:pPr>
      <w:widowControl/>
      <w:suppressAutoHyphens w:val="0"/>
      <w:spacing w:after="120"/>
    </w:pPr>
    <w:rPr>
      <w:rFonts w:eastAsia="Calibri"/>
      <w:kern w:val="0"/>
      <w:sz w:val="16"/>
      <w:szCs w:val="16"/>
    </w:rPr>
  </w:style>
  <w:style w:type="paragraph" w:styleId="ac">
    <w:name w:val="Body Text"/>
    <w:basedOn w:val="a"/>
    <w:rsid w:val="005F2FD3"/>
    <w:pPr>
      <w:widowControl/>
      <w:suppressAutoHyphens w:val="0"/>
      <w:spacing w:after="120"/>
    </w:pPr>
    <w:rPr>
      <w:rFonts w:eastAsia="Times New Roman"/>
      <w:kern w:val="0"/>
    </w:rPr>
  </w:style>
  <w:style w:type="paragraph" w:styleId="20">
    <w:name w:val="Body Text Indent 2"/>
    <w:basedOn w:val="a"/>
    <w:rsid w:val="005F2FD3"/>
    <w:pPr>
      <w:widowControl/>
      <w:suppressAutoHyphens w:val="0"/>
      <w:spacing w:after="120" w:line="480" w:lineRule="auto"/>
      <w:ind w:left="283"/>
    </w:pPr>
    <w:rPr>
      <w:rFonts w:eastAsia="Times New Roman"/>
      <w:kern w:val="0"/>
    </w:rPr>
  </w:style>
  <w:style w:type="table" w:styleId="ad">
    <w:name w:val="Table Grid"/>
    <w:basedOn w:val="a1"/>
    <w:rsid w:val="005F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rsid w:val="00E05042"/>
    <w:rPr>
      <w:color w:val="800080"/>
      <w:u w:val="single"/>
    </w:rPr>
  </w:style>
  <w:style w:type="character" w:customStyle="1" w:styleId="apple-style-span">
    <w:name w:val="apple-style-span"/>
    <w:basedOn w:val="a0"/>
    <w:rsid w:val="00430FD8"/>
  </w:style>
  <w:style w:type="paragraph" w:styleId="af">
    <w:name w:val="List Paragraph"/>
    <w:basedOn w:val="a"/>
    <w:uiPriority w:val="34"/>
    <w:qFormat/>
    <w:rsid w:val="00EC7F6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0">
    <w:name w:val="Balloon Text"/>
    <w:basedOn w:val="a"/>
    <w:link w:val="af1"/>
    <w:rsid w:val="006B3C3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B3C33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basedOn w:val="a"/>
    <w:rsid w:val="001C396B"/>
    <w:pPr>
      <w:widowControl/>
      <w:suppressAutoHyphens w:val="0"/>
      <w:autoSpaceDE w:val="0"/>
      <w:autoSpaceDN w:val="0"/>
    </w:pPr>
    <w:rPr>
      <w:rFonts w:eastAsia="Times New Roman"/>
      <w:color w:val="000000"/>
      <w:kern w:val="0"/>
    </w:rPr>
  </w:style>
  <w:style w:type="paragraph" w:customStyle="1" w:styleId="style1">
    <w:name w:val="style1"/>
    <w:basedOn w:val="a"/>
    <w:rsid w:val="00D35B7F"/>
    <w:pPr>
      <w:widowControl/>
      <w:suppressAutoHyphens w:val="0"/>
      <w:spacing w:before="105"/>
    </w:pPr>
    <w:rPr>
      <w:rFonts w:eastAsia="Times New Roman"/>
      <w:i/>
      <w:iCs/>
      <w:kern w:val="0"/>
    </w:rPr>
  </w:style>
  <w:style w:type="paragraph" w:customStyle="1" w:styleId="12">
    <w:name w:val="Знак Знак1"/>
    <w:basedOn w:val="a"/>
    <w:rsid w:val="00506526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2D02E6"/>
    <w:rPr>
      <w:b/>
      <w:bCs/>
    </w:rPr>
  </w:style>
  <w:style w:type="character" w:customStyle="1" w:styleId="10">
    <w:name w:val="Заголовок 1 Знак"/>
    <w:basedOn w:val="a0"/>
    <w:link w:val="1"/>
    <w:rsid w:val="002F21C7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2F21C7"/>
    <w:pPr>
      <w:widowControl/>
      <w:suppressAutoHyphens w:val="0"/>
      <w:spacing w:line="276" w:lineRule="auto"/>
      <w:outlineLvl w:val="9"/>
    </w:pPr>
    <w:rPr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2C3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2F21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F2FD3"/>
    <w:pPr>
      <w:keepNext/>
      <w:widowControl/>
      <w:suppressAutoHyphens w:val="0"/>
      <w:jc w:val="both"/>
      <w:outlineLvl w:val="2"/>
    </w:pPr>
    <w:rPr>
      <w:rFonts w:eastAsia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qFormat/>
    <w:rsid w:val="003252C3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qFormat/>
    <w:rsid w:val="005F2FD3"/>
    <w:pPr>
      <w:keepNext/>
      <w:widowControl/>
      <w:suppressAutoHyphens w:val="0"/>
      <w:ind w:firstLine="540"/>
      <w:jc w:val="both"/>
      <w:outlineLvl w:val="4"/>
    </w:pPr>
    <w:rPr>
      <w:rFonts w:eastAsia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252C3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a4">
    <w:name w:val="*Абзац"/>
    <w:basedOn w:val="a5"/>
    <w:rsid w:val="003252C3"/>
    <w:pPr>
      <w:widowControl/>
      <w:tabs>
        <w:tab w:val="clear" w:pos="720"/>
      </w:tabs>
      <w:suppressAutoHyphens w:val="0"/>
      <w:autoSpaceDE w:val="0"/>
      <w:autoSpaceDN w:val="0"/>
      <w:spacing w:line="288" w:lineRule="auto"/>
      <w:ind w:left="0" w:firstLine="567"/>
      <w:jc w:val="both"/>
    </w:pPr>
    <w:rPr>
      <w:rFonts w:eastAsia="Times New Roman"/>
      <w:kern w:val="0"/>
      <w:sz w:val="20"/>
    </w:rPr>
  </w:style>
  <w:style w:type="paragraph" w:styleId="a5">
    <w:name w:val="List Bullet"/>
    <w:basedOn w:val="a"/>
    <w:rsid w:val="003252C3"/>
    <w:pPr>
      <w:tabs>
        <w:tab w:val="num" w:pos="720"/>
      </w:tabs>
      <w:ind w:left="720" w:hanging="360"/>
    </w:pPr>
  </w:style>
  <w:style w:type="paragraph" w:styleId="a6">
    <w:name w:val="Normal (Web)"/>
    <w:basedOn w:val="a"/>
    <w:uiPriority w:val="99"/>
    <w:rsid w:val="005F2FD3"/>
    <w:pPr>
      <w:widowControl/>
      <w:suppressAutoHyphens w:val="0"/>
    </w:pPr>
    <w:rPr>
      <w:rFonts w:eastAsia="Calibri"/>
      <w:kern w:val="0"/>
    </w:rPr>
  </w:style>
  <w:style w:type="paragraph" w:styleId="a7">
    <w:name w:val="Body Text Indent"/>
    <w:basedOn w:val="a"/>
    <w:link w:val="a8"/>
    <w:rsid w:val="005F2FD3"/>
    <w:pPr>
      <w:widowControl/>
      <w:suppressAutoHyphens w:val="0"/>
    </w:pPr>
    <w:rPr>
      <w:rFonts w:eastAsia="Calibri"/>
      <w:kern w:val="0"/>
    </w:rPr>
  </w:style>
  <w:style w:type="character" w:customStyle="1" w:styleId="a8">
    <w:name w:val="Основной текст с отступом Знак"/>
    <w:link w:val="a7"/>
    <w:locked/>
    <w:rsid w:val="005F2FD3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5F2FD3"/>
    <w:pPr>
      <w:widowControl/>
      <w:suppressAutoHyphens w:val="0"/>
      <w:ind w:left="720"/>
    </w:pPr>
    <w:rPr>
      <w:rFonts w:eastAsia="Calibri"/>
      <w:kern w:val="0"/>
    </w:rPr>
  </w:style>
  <w:style w:type="character" w:styleId="a9">
    <w:name w:val="Hyperlink"/>
    <w:uiPriority w:val="99"/>
    <w:rsid w:val="005F2FD3"/>
    <w:rPr>
      <w:color w:val="0000FF"/>
      <w:u w:val="single"/>
    </w:rPr>
  </w:style>
  <w:style w:type="paragraph" w:styleId="2">
    <w:name w:val="Body Text 2"/>
    <w:basedOn w:val="a"/>
    <w:rsid w:val="005F2FD3"/>
    <w:pPr>
      <w:widowControl/>
      <w:suppressAutoHyphens w:val="0"/>
      <w:spacing w:after="120" w:line="480" w:lineRule="auto"/>
    </w:pPr>
    <w:rPr>
      <w:rFonts w:eastAsia="Calibri"/>
      <w:kern w:val="0"/>
    </w:rPr>
  </w:style>
  <w:style w:type="paragraph" w:styleId="30">
    <w:name w:val="Body Text Indent 3"/>
    <w:basedOn w:val="a"/>
    <w:rsid w:val="005F2FD3"/>
    <w:pPr>
      <w:widowControl/>
      <w:suppressAutoHyphens w:val="0"/>
      <w:spacing w:after="120"/>
      <w:ind w:left="283"/>
    </w:pPr>
    <w:rPr>
      <w:rFonts w:eastAsia="Calibri"/>
      <w:kern w:val="0"/>
      <w:sz w:val="16"/>
      <w:szCs w:val="16"/>
    </w:rPr>
  </w:style>
  <w:style w:type="paragraph" w:styleId="aa">
    <w:name w:val="footnote text"/>
    <w:basedOn w:val="a"/>
    <w:semiHidden/>
    <w:rsid w:val="005F2FD3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styleId="ab">
    <w:name w:val="footnote reference"/>
    <w:semiHidden/>
    <w:rsid w:val="005F2FD3"/>
    <w:rPr>
      <w:vertAlign w:val="superscript"/>
    </w:rPr>
  </w:style>
  <w:style w:type="paragraph" w:styleId="31">
    <w:name w:val="Body Text 3"/>
    <w:basedOn w:val="a"/>
    <w:rsid w:val="005F2FD3"/>
    <w:pPr>
      <w:widowControl/>
      <w:suppressAutoHyphens w:val="0"/>
      <w:spacing w:after="120"/>
    </w:pPr>
    <w:rPr>
      <w:rFonts w:eastAsia="Calibri"/>
      <w:kern w:val="0"/>
      <w:sz w:val="16"/>
      <w:szCs w:val="16"/>
    </w:rPr>
  </w:style>
  <w:style w:type="paragraph" w:styleId="ac">
    <w:name w:val="Body Text"/>
    <w:basedOn w:val="a"/>
    <w:rsid w:val="005F2FD3"/>
    <w:pPr>
      <w:widowControl/>
      <w:suppressAutoHyphens w:val="0"/>
      <w:spacing w:after="120"/>
    </w:pPr>
    <w:rPr>
      <w:rFonts w:eastAsia="Times New Roman"/>
      <w:kern w:val="0"/>
    </w:rPr>
  </w:style>
  <w:style w:type="paragraph" w:styleId="20">
    <w:name w:val="Body Text Indent 2"/>
    <w:basedOn w:val="a"/>
    <w:rsid w:val="005F2FD3"/>
    <w:pPr>
      <w:widowControl/>
      <w:suppressAutoHyphens w:val="0"/>
      <w:spacing w:after="120" w:line="480" w:lineRule="auto"/>
      <w:ind w:left="283"/>
    </w:pPr>
    <w:rPr>
      <w:rFonts w:eastAsia="Times New Roman"/>
      <w:kern w:val="0"/>
    </w:rPr>
  </w:style>
  <w:style w:type="table" w:styleId="ad">
    <w:name w:val="Table Grid"/>
    <w:basedOn w:val="a1"/>
    <w:rsid w:val="005F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rsid w:val="00E05042"/>
    <w:rPr>
      <w:color w:val="800080"/>
      <w:u w:val="single"/>
    </w:rPr>
  </w:style>
  <w:style w:type="character" w:customStyle="1" w:styleId="apple-style-span">
    <w:name w:val="apple-style-span"/>
    <w:basedOn w:val="a0"/>
    <w:rsid w:val="00430FD8"/>
  </w:style>
  <w:style w:type="paragraph" w:styleId="af">
    <w:name w:val="List Paragraph"/>
    <w:basedOn w:val="a"/>
    <w:uiPriority w:val="34"/>
    <w:qFormat/>
    <w:rsid w:val="00EC7F6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0">
    <w:name w:val="Balloon Text"/>
    <w:basedOn w:val="a"/>
    <w:link w:val="af1"/>
    <w:rsid w:val="006B3C3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B3C33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basedOn w:val="a"/>
    <w:rsid w:val="001C396B"/>
    <w:pPr>
      <w:widowControl/>
      <w:suppressAutoHyphens w:val="0"/>
      <w:autoSpaceDE w:val="0"/>
      <w:autoSpaceDN w:val="0"/>
    </w:pPr>
    <w:rPr>
      <w:rFonts w:eastAsia="Times New Roman"/>
      <w:color w:val="000000"/>
      <w:kern w:val="0"/>
    </w:rPr>
  </w:style>
  <w:style w:type="paragraph" w:customStyle="1" w:styleId="style1">
    <w:name w:val="style1"/>
    <w:basedOn w:val="a"/>
    <w:rsid w:val="00D35B7F"/>
    <w:pPr>
      <w:widowControl/>
      <w:suppressAutoHyphens w:val="0"/>
      <w:spacing w:before="105"/>
    </w:pPr>
    <w:rPr>
      <w:rFonts w:eastAsia="Times New Roman"/>
      <w:i/>
      <w:iCs/>
      <w:kern w:val="0"/>
    </w:rPr>
  </w:style>
  <w:style w:type="paragraph" w:customStyle="1" w:styleId="12">
    <w:name w:val="Знак Знак1"/>
    <w:basedOn w:val="a"/>
    <w:rsid w:val="00506526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2D02E6"/>
    <w:rPr>
      <w:b/>
      <w:bCs/>
    </w:rPr>
  </w:style>
  <w:style w:type="character" w:customStyle="1" w:styleId="10">
    <w:name w:val="Заголовок 1 Знак"/>
    <w:basedOn w:val="a0"/>
    <w:link w:val="1"/>
    <w:rsid w:val="002F21C7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2F21C7"/>
    <w:pPr>
      <w:widowControl/>
      <w:suppressAutoHyphens w:val="0"/>
      <w:spacing w:line="276" w:lineRule="auto"/>
      <w:outlineLvl w:val="9"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ortal-mi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7AE4-833B-4034-A720-2E987451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ПРАВОСЛАВНАЯ РЕЛИГИОЗНАЯ ОРГАНИЗАЦИЯ-УЧРЕЖДЕНИЕ ВЫСШЕГО ПРОФЕССИОНАЛЬНОГО РЕЛИГИОЗНОГО ОБРАЗОВАНИЯ КАЗАНСКАЯ ДУХОВНАЯ СЕМИНАРИЯ Г</vt:lpstr>
    </vt:vector>
  </TitlesOfParts>
  <Company>Home</Company>
  <LinksUpToDate>false</LinksUpToDate>
  <CharactersWithSpaces>18064</CharactersWithSpaces>
  <SharedDoc>false</SharedDoc>
  <HLinks>
    <vt:vector size="12" baseType="variant"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3342436</vt:i4>
      </vt:variant>
      <vt:variant>
        <vt:i4>0</vt:i4>
      </vt:variant>
      <vt:variant>
        <vt:i4>0</vt:i4>
      </vt:variant>
      <vt:variant>
        <vt:i4>5</vt:i4>
      </vt:variant>
      <vt:variant>
        <vt:lpwstr>http://graecolatini.narod.ru/index.html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ПРАВОСЛАВНАЯ РЕЛИГИОЗНАЯ ОРГАНИЗАЦИЯ-УЧРЕЖДЕНИЕ ВЫСШЕГО ПРОФЕССИОНАЛЬНОГО РЕЛИГИОЗНОГО ОБРАЗОВАНИЯ КАЗАНСКАЯ ДУХОВНАЯ СЕМИНАРИЯ Г</dc:title>
  <dc:creator>Nikolaeva</dc:creator>
  <cp:lastModifiedBy>Дмитрий Геннадьевич Хохлов</cp:lastModifiedBy>
  <cp:revision>2</cp:revision>
  <dcterms:created xsi:type="dcterms:W3CDTF">2018-04-17T08:15:00Z</dcterms:created>
  <dcterms:modified xsi:type="dcterms:W3CDTF">2018-04-17T08:15:00Z</dcterms:modified>
</cp:coreProperties>
</file>