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E" w:rsidRDefault="003E139E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ПРАВОСЛАВНАЯ РЕЛИГИОЗНАЯ ОРГАНИЗАЦИЯ-УЧРЕЖДЕНИЕ</w:t>
      </w:r>
    </w:p>
    <w:p w:rsidR="003E139E" w:rsidRDefault="003E139E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ВЫСШЕГО ПРОФЕСИОНАЛЬНОГО РЕЛИГИОЗНОГО ОБРАЗОВАНИЯ</w:t>
      </w:r>
    </w:p>
    <w:p w:rsidR="003E139E" w:rsidRDefault="003E139E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КАЗАНСКАЯ ДУХОВНАЯ СЕМИНАРИЯ Г.КАЗАНИ РЕСПУБЛИКИ ТАТАРСТАН КАЗАНСКОЙ ЕПАРХИИ РУССКОЙ ПРАВОСЛАВНОЙ ЦЕРКВИ (МОСКОВСКИЙ ПАТРАРХАТ)</w:t>
      </w:r>
    </w:p>
    <w:p w:rsidR="00042826" w:rsidRDefault="00042826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826" w:rsidRDefault="00042826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826" w:rsidRDefault="00042826" w:rsidP="003E139E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1C7" w:rsidRDefault="000821C7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1C7" w:rsidRDefault="000821C7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1C7" w:rsidRDefault="000821C7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1C7" w:rsidRDefault="000821C7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821C7" w:rsidRDefault="000821C7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УЧЕБНОЙ ДИСЦИПЛИНЫ</w:t>
      </w:r>
    </w:p>
    <w:p w:rsidR="00042826" w:rsidRDefault="00042826" w:rsidP="000428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A15687">
        <w:rPr>
          <w:rFonts w:ascii="Times New Roman" w:hAnsi="Times New Roman" w:cs="Times New Roman"/>
          <w:b/>
          <w:sz w:val="32"/>
          <w:szCs w:val="32"/>
        </w:rPr>
        <w:t>БОГОСЛОВИЕ ВСЕЛЕНСКИХ СОБОРОВ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4083B" w:rsidRDefault="00B4083B" w:rsidP="0004282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709"/>
        <w:gridCol w:w="5352"/>
      </w:tblGrid>
      <w:tr w:rsidR="00291D3D" w:rsidTr="00291D3D">
        <w:trPr>
          <w:trHeight w:val="690"/>
        </w:trPr>
        <w:tc>
          <w:tcPr>
            <w:tcW w:w="2392" w:type="dxa"/>
            <w:vMerge w:val="restart"/>
            <w:tcBorders>
              <w:top w:val="nil"/>
              <w:left w:val="nil"/>
              <w:right w:val="nil"/>
            </w:tcBorders>
          </w:tcPr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(код по ГОС (ОКСО)/</w:t>
            </w:r>
            <w:proofErr w:type="gramEnd"/>
          </w:p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ФГОС/учебному плану</w:t>
            </w:r>
          </w:p>
          <w:p w:rsidR="00291D3D" w:rsidRPr="00042826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направлению подготовки</w:t>
            </w:r>
          </w:p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Default="001A59A9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Pr="00042826" w:rsidRDefault="001A59A9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  <w:p w:rsidR="001A59A9" w:rsidRDefault="001A59A9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A9" w:rsidRDefault="001A59A9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A9" w:rsidRDefault="001A59A9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  <w:p w:rsidR="00291D3D" w:rsidRPr="00042826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/квалификация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291D3D" w:rsidRDefault="00291D3D" w:rsidP="00156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D3D" w:rsidRDefault="00291D3D" w:rsidP="0015640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  <w:tcBorders>
              <w:top w:val="nil"/>
              <w:left w:val="nil"/>
              <w:right w:val="nil"/>
            </w:tcBorders>
          </w:tcPr>
          <w:p w:rsidR="00291D3D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дисциплины (модуля) по ГОС/ФГОС/учебному плану)</w:t>
            </w:r>
          </w:p>
          <w:p w:rsidR="00291D3D" w:rsidRPr="00B4083B" w:rsidRDefault="00291D3D" w:rsidP="00B408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91D3D" w:rsidRDefault="00291D3D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Теология</w:t>
            </w:r>
          </w:p>
          <w:p w:rsidR="001A59A9" w:rsidRDefault="00291D3D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291D3D" w:rsidRPr="001A59A9" w:rsidRDefault="001A59A9" w:rsidP="001A59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направления по ГОС/ФГОС ВПО)</w:t>
            </w:r>
          </w:p>
          <w:p w:rsidR="00291D3D" w:rsidRDefault="00291D3D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3D" w:rsidRDefault="00291D3D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A9" w:rsidRDefault="001A59A9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 </w:t>
            </w:r>
          </w:p>
          <w:p w:rsidR="001A59A9" w:rsidRPr="001A59A9" w:rsidRDefault="001A59A9" w:rsidP="001A59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специальности по ГОС/ФГОС ВПО)</w:t>
            </w:r>
          </w:p>
          <w:p w:rsidR="001A59A9" w:rsidRDefault="001A59A9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A9" w:rsidRPr="00291D3D" w:rsidRDefault="001A59A9" w:rsidP="00B408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D3D" w:rsidRDefault="001A59A9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="00291D3D">
              <w:rPr>
                <w:rFonts w:ascii="Times New Roman" w:hAnsi="Times New Roman" w:cs="Times New Roman"/>
                <w:b/>
                <w:sz w:val="26"/>
                <w:szCs w:val="26"/>
              </w:rPr>
              <w:t>акалавр</w:t>
            </w:r>
          </w:p>
          <w:p w:rsidR="001A59A9" w:rsidRDefault="001A59A9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____________________________________ </w:t>
            </w:r>
          </w:p>
          <w:p w:rsidR="001A59A9" w:rsidRPr="00B4083B" w:rsidRDefault="001A59A9" w:rsidP="001A59A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(название специализации по ГОС/ФГОС ВПО)</w:t>
            </w:r>
          </w:p>
        </w:tc>
      </w:tr>
      <w:tr w:rsidR="00291D3D" w:rsidTr="00291D3D">
        <w:tc>
          <w:tcPr>
            <w:tcW w:w="2392" w:type="dxa"/>
            <w:vMerge/>
            <w:tcBorders>
              <w:left w:val="nil"/>
              <w:right w:val="nil"/>
            </w:tcBorders>
          </w:tcPr>
          <w:p w:rsidR="00291D3D" w:rsidRPr="00B4083B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D3D" w:rsidRDefault="00291D3D" w:rsidP="00291D3D">
            <w:pPr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291D3D" w:rsidRDefault="00291D3D" w:rsidP="00156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</w:p>
          <w:p w:rsidR="00291D3D" w:rsidRDefault="00291D3D" w:rsidP="00291D3D">
            <w:pPr>
              <w:ind w:firstLine="302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код)</w:t>
            </w:r>
          </w:p>
          <w:p w:rsidR="001A59A9" w:rsidRDefault="001A59A9" w:rsidP="00291D3D">
            <w:pPr>
              <w:ind w:firstLine="30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A59A9" w:rsidRPr="00291D3D" w:rsidRDefault="001A59A9" w:rsidP="00291D3D">
            <w:pPr>
              <w:ind w:firstLine="302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352" w:type="dxa"/>
            <w:vMerge/>
            <w:tcBorders>
              <w:left w:val="nil"/>
              <w:right w:val="nil"/>
            </w:tcBorders>
          </w:tcPr>
          <w:p w:rsidR="00291D3D" w:rsidRPr="00B4083B" w:rsidRDefault="00291D3D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1D3D" w:rsidTr="00291D3D">
        <w:trPr>
          <w:trHeight w:val="618"/>
        </w:trPr>
        <w:tc>
          <w:tcPr>
            <w:tcW w:w="2392" w:type="dxa"/>
            <w:vMerge/>
            <w:tcBorders>
              <w:left w:val="nil"/>
              <w:bottom w:val="nil"/>
              <w:right w:val="nil"/>
            </w:tcBorders>
          </w:tcPr>
          <w:p w:rsidR="00291D3D" w:rsidRDefault="00291D3D" w:rsidP="00B4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9A9" w:rsidRDefault="00291D3D" w:rsidP="001A59A9">
            <w:pPr>
              <w:ind w:firstLine="1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1A59A9" w:rsidRDefault="001A59A9" w:rsidP="00B40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1A59A9" w:rsidRDefault="001A59A9" w:rsidP="001A59A9">
            <w:pPr>
              <w:ind w:firstLine="3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A9">
              <w:rPr>
                <w:rFonts w:ascii="Times New Roman" w:hAnsi="Times New Roman" w:cs="Times New Roman"/>
                <w:i/>
                <w:sz w:val="20"/>
                <w:szCs w:val="20"/>
              </w:rPr>
              <w:t>(код)</w:t>
            </w:r>
          </w:p>
          <w:p w:rsidR="001A59A9" w:rsidRDefault="001A59A9" w:rsidP="001A59A9">
            <w:pPr>
              <w:ind w:firstLine="3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Pr="001A59A9" w:rsidRDefault="001A59A9" w:rsidP="001A59A9">
            <w:pPr>
              <w:ind w:firstLine="3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A59A9" w:rsidRDefault="00291D3D" w:rsidP="001A59A9">
            <w:pPr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033400</w:t>
            </w:r>
          </w:p>
          <w:p w:rsidR="001A59A9" w:rsidRDefault="001A59A9" w:rsidP="001A59A9">
            <w:pPr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9A9" w:rsidRDefault="001A59A9" w:rsidP="001A59A9">
            <w:pPr>
              <w:ind w:firstLine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1A59A9" w:rsidRPr="001A59A9" w:rsidRDefault="001A59A9" w:rsidP="001A59A9">
            <w:pPr>
              <w:ind w:firstLine="30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59A9">
              <w:rPr>
                <w:rFonts w:ascii="Times New Roman" w:hAnsi="Times New Roman" w:cs="Times New Roman"/>
                <w:i/>
                <w:sz w:val="20"/>
                <w:szCs w:val="20"/>
              </w:rPr>
              <w:t>(код)</w:t>
            </w:r>
          </w:p>
        </w:tc>
        <w:tc>
          <w:tcPr>
            <w:tcW w:w="5352" w:type="dxa"/>
            <w:vMerge/>
            <w:tcBorders>
              <w:left w:val="nil"/>
              <w:bottom w:val="nil"/>
              <w:right w:val="nil"/>
            </w:tcBorders>
          </w:tcPr>
          <w:p w:rsidR="00291D3D" w:rsidRDefault="00291D3D" w:rsidP="00B4083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E139E" w:rsidRPr="00042826" w:rsidRDefault="003E139E" w:rsidP="0015640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139E" w:rsidRDefault="00A15687" w:rsidP="00A15687">
      <w:pPr>
        <w:tabs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обучения </w:t>
      </w:r>
      <w:r>
        <w:rPr>
          <w:rFonts w:ascii="Times New Roman" w:hAnsi="Times New Roman" w:cs="Times New Roman"/>
          <w:b/>
          <w:sz w:val="26"/>
          <w:szCs w:val="26"/>
        </w:rPr>
        <w:tab/>
        <w:t>очная</w:t>
      </w:r>
    </w:p>
    <w:p w:rsidR="003E139E" w:rsidRDefault="00A15687" w:rsidP="00A15687">
      <w:pPr>
        <w:tabs>
          <w:tab w:val="left" w:pos="420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______________________________________</w:t>
      </w:r>
    </w:p>
    <w:p w:rsidR="003E139E" w:rsidRPr="003E139E" w:rsidRDefault="003E139E" w:rsidP="003E13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139E" w:rsidRDefault="003E139E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Default="003E139E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Pr="001A59A9" w:rsidRDefault="000821C7" w:rsidP="001A59A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Казань </w:t>
      </w:r>
      <w:bookmarkStart w:id="0" w:name="_GoBack"/>
      <w:bookmarkEnd w:id="0"/>
    </w:p>
    <w:p w:rsidR="003E139E" w:rsidRDefault="003E139E" w:rsidP="0015640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Pr="003E139E" w:rsidRDefault="003E139E" w:rsidP="001564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9E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21560E" w:rsidRPr="00156402" w:rsidRDefault="00F94447" w:rsidP="00A156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Как и всякая область научного знания, богословская наука имеет свою систему и структурообразующую дисциплину, связывающую различные дисциплины богословского характера в единое целое. Система богословской науки может быть представлена и в виде направлений, отвечающих основным формам Священного Предания: ряд богословских дисциплин в равной мере принадлежат к разным областям богословской науки. Догматическое богословие  же имеет свою специфическую особенность  в силу того, что является основанием для каждой дисциплины в системе богословской науки.</w:t>
      </w:r>
      <w:r w:rsidR="003367E9" w:rsidRPr="00156402">
        <w:rPr>
          <w:rFonts w:ascii="Times New Roman" w:hAnsi="Times New Roman" w:cs="Times New Roman"/>
          <w:sz w:val="24"/>
          <w:szCs w:val="24"/>
        </w:rPr>
        <w:t xml:space="preserve"> Хотя догматическое богословие имеет строго очерченный предмет изучения – вероучение Церкви и является самостоятельной научной дисциплиной, но при этом областью компетенции его является любой источник богословского характера. Таким образом, догматическое богословие пронизывает и объединяет всю систему богословского знания. С точки зрения задачи богословской науки в целом, а именно имплицитного изучения религиозного опыта, каждая из ее дисциплин отвечает цели именно в своей догматической интерпретации. Это не означает, что все богословие должно быть сведено к догматике, или, наоборот, что догматическое богословие не является самостоятельной дисциплиной. Однако само определение богословской науки, как рациональное осмысление религиозного опыта, направленное на поиск и обретение человеком Бога, делает догматическое богословие его структурообразующим основанием.</w:t>
      </w:r>
    </w:p>
    <w:p w:rsidR="00453CA5" w:rsidRPr="00156402" w:rsidRDefault="00453CA5" w:rsidP="00A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02">
        <w:rPr>
          <w:rFonts w:ascii="Times New Roman" w:hAnsi="Times New Roman" w:cs="Times New Roman"/>
          <w:b/>
          <w:sz w:val="24"/>
          <w:szCs w:val="24"/>
        </w:rPr>
        <w:t>Цели освоения учебной дисциплины</w:t>
      </w:r>
    </w:p>
    <w:p w:rsidR="00453CA5" w:rsidRPr="00156402" w:rsidRDefault="00453CA5" w:rsidP="00A156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6402">
        <w:rPr>
          <w:rFonts w:ascii="Times New Roman" w:hAnsi="Times New Roman" w:cs="Times New Roman"/>
          <w:sz w:val="24"/>
          <w:szCs w:val="24"/>
        </w:rPr>
        <w:t>Программа разработана для тех, в чью профессиональную деятельность «</w:t>
      </w:r>
      <w:r w:rsidR="00A15687">
        <w:rPr>
          <w:rFonts w:ascii="Times New Roman" w:hAnsi="Times New Roman" w:cs="Times New Roman"/>
          <w:sz w:val="24"/>
          <w:szCs w:val="24"/>
        </w:rPr>
        <w:t>Богословие Вселенских Соборов</w:t>
      </w:r>
      <w:r w:rsidRPr="00156402">
        <w:rPr>
          <w:rFonts w:ascii="Times New Roman" w:hAnsi="Times New Roman" w:cs="Times New Roman"/>
          <w:sz w:val="24"/>
          <w:szCs w:val="24"/>
        </w:rPr>
        <w:t>» (предметом которого является вероучение Православной Церкви) войдет как одна из основных дисциплин в области научной специализации. Дисциплина призвана полно и систематически обучить студентов специальности «Теология»  основным разделам церковного вероучения как научно-богословской системой, со своими предметом, методологией, историей развития, особенностями современного развития и прикладными задачами.</w:t>
      </w:r>
    </w:p>
    <w:p w:rsidR="00842069" w:rsidRPr="00156402" w:rsidRDefault="00842069" w:rsidP="00A1568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2069" w:rsidRPr="00156402" w:rsidRDefault="00842069" w:rsidP="00A15687">
      <w:pPr>
        <w:pStyle w:val="a3"/>
        <w:numPr>
          <w:ilvl w:val="0"/>
          <w:numId w:val="1"/>
        </w:numPr>
        <w:ind w:left="92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402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ООП бакалавриата</w:t>
      </w:r>
    </w:p>
    <w:p w:rsidR="00842069" w:rsidRPr="00156402" w:rsidRDefault="00A15687" w:rsidP="00A15687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687">
        <w:rPr>
          <w:rFonts w:ascii="Times New Roman" w:hAnsi="Times New Roman" w:cs="Times New Roman"/>
          <w:b/>
          <w:sz w:val="24"/>
          <w:szCs w:val="24"/>
        </w:rPr>
        <w:t>Б.3.9.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069" w:rsidRPr="00156402">
        <w:rPr>
          <w:rFonts w:ascii="Times New Roman" w:hAnsi="Times New Roman" w:cs="Times New Roman"/>
          <w:b/>
          <w:sz w:val="24"/>
          <w:szCs w:val="24"/>
        </w:rPr>
        <w:t>Модуль «</w:t>
      </w:r>
      <w:r w:rsidRPr="00A15687">
        <w:rPr>
          <w:rFonts w:ascii="Times New Roman" w:hAnsi="Times New Roman" w:cs="Times New Roman"/>
          <w:b/>
          <w:sz w:val="24"/>
          <w:szCs w:val="24"/>
        </w:rPr>
        <w:t>Вариативная часть,  в том числе дисциплины по выбору студента</w:t>
      </w:r>
      <w:r w:rsidR="00842069" w:rsidRPr="00156402">
        <w:rPr>
          <w:rFonts w:ascii="Times New Roman" w:hAnsi="Times New Roman" w:cs="Times New Roman"/>
          <w:b/>
          <w:sz w:val="24"/>
          <w:szCs w:val="24"/>
        </w:rPr>
        <w:t>»</w:t>
      </w:r>
    </w:p>
    <w:p w:rsidR="00156402" w:rsidRDefault="002C75E8" w:rsidP="00A156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5E8">
        <w:rPr>
          <w:rFonts w:ascii="Times New Roman" w:hAnsi="Times New Roman" w:cs="Times New Roman"/>
          <w:sz w:val="24"/>
          <w:szCs w:val="24"/>
        </w:rPr>
        <w:t>Основополагающее значение дисциплины требует, чтобы изучению данного курса было уделено достаточно</w:t>
      </w:r>
      <w:r>
        <w:rPr>
          <w:rFonts w:ascii="Times New Roman" w:hAnsi="Times New Roman" w:cs="Times New Roman"/>
          <w:sz w:val="24"/>
          <w:szCs w:val="24"/>
        </w:rPr>
        <w:t xml:space="preserve"> времени, кроме того, необходимы знания, умения и компетенции, сформированные на младших курсах (по дисциплинам «История Древней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Церкви», «Катехизис») и формируемые у обучающихся в вузе в процессе освоения философско-богословских дисциплин: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«История философии», «Основное богословие».</w:t>
      </w:r>
    </w:p>
    <w:p w:rsidR="002C75E8" w:rsidRDefault="002C75E8" w:rsidP="00A156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позволит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его освоения получить систематическое и целостное представление об основных особенностях христианского православного вероучения</w:t>
      </w:r>
      <w:r w:rsidR="00E633D7">
        <w:rPr>
          <w:rFonts w:ascii="Times New Roman" w:hAnsi="Times New Roman" w:cs="Times New Roman"/>
          <w:sz w:val="24"/>
          <w:szCs w:val="24"/>
        </w:rPr>
        <w:t>, его интердисциплинарных связях и практических приложений. А также даст целостное представление о специфике богословской науки как целостной системы научного знания.</w:t>
      </w:r>
    </w:p>
    <w:p w:rsidR="00E633D7" w:rsidRDefault="00E633D7" w:rsidP="00A15687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3D7" w:rsidRDefault="00E633D7" w:rsidP="00A156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33D7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обучающегося, формируемые в результате освоения дисциплины</w:t>
      </w:r>
      <w:proofErr w:type="gramEnd"/>
    </w:p>
    <w:p w:rsidR="00E633D7" w:rsidRDefault="00E633D7" w:rsidP="00E633D7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E633D7" w:rsidRDefault="00E633D7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важнейшие определения и формулы, лежащие в основе догматической богословской науки; основные вероучительные фрагменты, содержащиеся в Священном Писании Ветхого и Нового Завета; хронологическую последовательность церковно-исторических событий, связанных с догматическими движениями и спорами в истории Древней Церкви;</w:t>
      </w:r>
      <w:r w:rsidR="009A31C7">
        <w:rPr>
          <w:rFonts w:ascii="Times New Roman" w:hAnsi="Times New Roman" w:cs="Times New Roman"/>
          <w:sz w:val="24"/>
          <w:szCs w:val="24"/>
        </w:rPr>
        <w:t xml:space="preserve"> основные особенности восточнохристианского и западнохристианского богословского подхода к церковным догматам;</w:t>
      </w:r>
    </w:p>
    <w:p w:rsidR="00E633D7" w:rsidRDefault="00E633D7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>
        <w:rPr>
          <w:rFonts w:ascii="Times New Roman" w:hAnsi="Times New Roman" w:cs="Times New Roman"/>
          <w:sz w:val="24"/>
          <w:szCs w:val="24"/>
        </w:rPr>
        <w:t xml:space="preserve">формулировать и логически последовательно излагать основные особенности догматов и воззрений богословской системы </w:t>
      </w:r>
      <w:r w:rsidR="009A31C7">
        <w:rPr>
          <w:rFonts w:ascii="Times New Roman" w:hAnsi="Times New Roman" w:cs="Times New Roman"/>
          <w:sz w:val="24"/>
          <w:szCs w:val="24"/>
        </w:rPr>
        <w:t>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Церкви</w:t>
      </w:r>
      <w:r w:rsidR="009A31C7">
        <w:rPr>
          <w:rFonts w:ascii="Times New Roman" w:hAnsi="Times New Roman" w:cs="Times New Roman"/>
          <w:sz w:val="24"/>
          <w:szCs w:val="24"/>
        </w:rPr>
        <w:t>; отличать воззрения, согласные с общецерковным догматическим Преданием, от взглядов, ему противоречащих – спорных или еретических; отличать характерные черты различных богословских школ и движений в рамках православного вероучения;</w:t>
      </w:r>
    </w:p>
    <w:p w:rsidR="009A31C7" w:rsidRDefault="009A31C7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Демонстрировать способность и готовность: </w:t>
      </w:r>
      <w:r>
        <w:rPr>
          <w:rFonts w:ascii="Times New Roman" w:hAnsi="Times New Roman" w:cs="Times New Roman"/>
          <w:sz w:val="24"/>
          <w:szCs w:val="24"/>
        </w:rPr>
        <w:t>к практическому применению полученных знаний при решении профессиональных задач, к применению полученных знаний в исследовательской деятельности;</w:t>
      </w:r>
      <w:r w:rsidR="00091B16">
        <w:rPr>
          <w:rFonts w:ascii="Times New Roman" w:hAnsi="Times New Roman" w:cs="Times New Roman"/>
          <w:sz w:val="24"/>
          <w:szCs w:val="24"/>
        </w:rPr>
        <w:t xml:space="preserve"> при необходимости отстоять свое право исповедовать Православную веру (1Пет. 3, 15-16).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дисциплина способствует формированию следующих компетенций, предусмотренных ФГОС по направлению подготовки ВПО 033400 – «Теология»: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общекультурных (ОК):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формируются компетенции:</w:t>
      </w:r>
    </w:p>
    <w:p w:rsidR="00091B16" w:rsidRDefault="00091B16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B16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91B16">
        <w:rPr>
          <w:rFonts w:ascii="Times New Roman" w:hAnsi="Times New Roman" w:cs="Times New Roman"/>
          <w:sz w:val="24"/>
          <w:szCs w:val="24"/>
        </w:rPr>
        <w:t>пособность выстраивать и реализовывать перспективные линии интеллектуального, культурного, нравственного, физического и профессионального саморазвития и самосовершенствования</w:t>
      </w:r>
      <w:r>
        <w:rPr>
          <w:rFonts w:ascii="Times New Roman" w:hAnsi="Times New Roman" w:cs="Times New Roman"/>
          <w:sz w:val="24"/>
          <w:szCs w:val="24"/>
        </w:rPr>
        <w:t xml:space="preserve"> (ОК-1);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базовыми знаниями в области социально-гуманитарных наук (ОК-8);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приобретать и интерпретировать  с использованием современных информационных и образовательных технологий новые знания по всем разделам теологии и смежных дисциплин (ОК-11);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общепрофессиональных (ПК):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участвовать в научных исследованиях по теологической проблематике (ПК-3);</w:t>
      </w:r>
    </w:p>
    <w:p w:rsidR="00EF07C3" w:rsidRDefault="00EF07C3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профильной направленностью) (ПК-14);</w:t>
      </w:r>
    </w:p>
    <w:p w:rsidR="00B0287D" w:rsidRDefault="00B0287D" w:rsidP="00E633D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Default="00B0287D" w:rsidP="00B028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0287D" w:rsidRDefault="00B0287D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дисциплины составляет </w:t>
      </w:r>
      <w:r w:rsidR="00A156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1568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68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A156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87D" w:rsidRDefault="00B0287D" w:rsidP="00B0287D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содержание.</w:t>
      </w:r>
    </w:p>
    <w:p w:rsidR="00F65220" w:rsidRDefault="00A15687" w:rsidP="00A1568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87">
        <w:rPr>
          <w:rFonts w:ascii="Times New Roman" w:hAnsi="Times New Roman" w:cs="Times New Roman"/>
          <w:sz w:val="24"/>
          <w:szCs w:val="24"/>
        </w:rPr>
        <w:t>Введение в предмет.</w:t>
      </w:r>
    </w:p>
    <w:p w:rsidR="00A15687" w:rsidRDefault="00A15687" w:rsidP="00A1568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87">
        <w:rPr>
          <w:rFonts w:ascii="Times New Roman" w:hAnsi="Times New Roman" w:cs="Times New Roman"/>
          <w:sz w:val="24"/>
          <w:szCs w:val="24"/>
        </w:rPr>
        <w:t>Тринитарные споры.</w:t>
      </w:r>
    </w:p>
    <w:p w:rsidR="00A15687" w:rsidRDefault="00A15687" w:rsidP="00A1568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687">
        <w:rPr>
          <w:rFonts w:ascii="Times New Roman" w:hAnsi="Times New Roman" w:cs="Times New Roman"/>
          <w:sz w:val="24"/>
          <w:szCs w:val="24"/>
        </w:rPr>
        <w:t>Христологические</w:t>
      </w:r>
      <w:proofErr w:type="spellEnd"/>
      <w:r w:rsidRPr="00A15687">
        <w:rPr>
          <w:rFonts w:ascii="Times New Roman" w:hAnsi="Times New Roman" w:cs="Times New Roman"/>
          <w:sz w:val="24"/>
          <w:szCs w:val="24"/>
        </w:rPr>
        <w:t xml:space="preserve"> споры.</w:t>
      </w:r>
    </w:p>
    <w:p w:rsidR="00A15687" w:rsidRDefault="00A15687" w:rsidP="00A1568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87">
        <w:rPr>
          <w:rFonts w:ascii="Times New Roman" w:hAnsi="Times New Roman" w:cs="Times New Roman"/>
          <w:sz w:val="24"/>
          <w:szCs w:val="24"/>
        </w:rPr>
        <w:t>Иконоборчество.</w:t>
      </w:r>
    </w:p>
    <w:p w:rsidR="00A15687" w:rsidRDefault="00A15687" w:rsidP="00A1568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87">
        <w:rPr>
          <w:rFonts w:ascii="Times New Roman" w:hAnsi="Times New Roman" w:cs="Times New Roman"/>
          <w:sz w:val="24"/>
          <w:szCs w:val="24"/>
        </w:rPr>
        <w:lastRenderedPageBreak/>
        <w:t>Анализ богословских расхождений между Западной и Восточной Церкв</w:t>
      </w:r>
      <w:r w:rsidR="00C177BA">
        <w:rPr>
          <w:rFonts w:ascii="Times New Roman" w:hAnsi="Times New Roman" w:cs="Times New Roman"/>
          <w:sz w:val="24"/>
          <w:szCs w:val="24"/>
        </w:rPr>
        <w:t>а</w:t>
      </w:r>
      <w:r w:rsidRPr="00A15687">
        <w:rPr>
          <w:rFonts w:ascii="Times New Roman" w:hAnsi="Times New Roman" w:cs="Times New Roman"/>
          <w:sz w:val="24"/>
          <w:szCs w:val="24"/>
        </w:rPr>
        <w:t>ми в период Вселенских Соборов.</w:t>
      </w:r>
    </w:p>
    <w:p w:rsidR="00A15687" w:rsidRPr="00A15687" w:rsidRDefault="00A15687" w:rsidP="00A15687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687">
        <w:rPr>
          <w:rFonts w:ascii="Times New Roman" w:hAnsi="Times New Roman" w:cs="Times New Roman"/>
          <w:sz w:val="24"/>
          <w:szCs w:val="24"/>
        </w:rPr>
        <w:t>Значение эпохи Вселенских Соборов.</w:t>
      </w:r>
    </w:p>
    <w:p w:rsidR="00A15687" w:rsidRDefault="00A15687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687" w:rsidRDefault="00A15687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5687" w:rsidRDefault="00A15687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4"/>
        <w:gridCol w:w="2517"/>
        <w:gridCol w:w="453"/>
        <w:gridCol w:w="709"/>
        <w:gridCol w:w="567"/>
        <w:gridCol w:w="567"/>
        <w:gridCol w:w="709"/>
        <w:gridCol w:w="567"/>
        <w:gridCol w:w="2942"/>
      </w:tblGrid>
      <w:tr w:rsidR="00007828" w:rsidRPr="00007828" w:rsidTr="006E0F83"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4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семестра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Формы текущего контроля успеваемости (по неделям семестра)</w:t>
            </w:r>
          </w:p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 (по семестрам)</w:t>
            </w:r>
          </w:p>
        </w:tc>
      </w:tr>
      <w:tr w:rsidR="00007828" w:rsidRPr="00007828" w:rsidTr="00163049"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Сем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8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2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828" w:rsidRPr="00007828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5A8" w:rsidRPr="00D1199A" w:rsidTr="00163049">
        <w:tc>
          <w:tcPr>
            <w:tcW w:w="574" w:type="dxa"/>
            <w:tcBorders>
              <w:top w:val="single" w:sz="12" w:space="0" w:color="auto"/>
            </w:tcBorders>
          </w:tcPr>
          <w:p w:rsidR="004D65A8" w:rsidRPr="00D1199A" w:rsidRDefault="00007828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4D65A8" w:rsidRPr="00D1199A" w:rsidRDefault="00A15687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7"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4D65A8" w:rsidRPr="00D1199A" w:rsidRDefault="00A15687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D65A8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65A8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D65A8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D65A8" w:rsidRPr="00D1199A" w:rsidRDefault="004D65A8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4D65A8" w:rsidRPr="00D1199A" w:rsidRDefault="004D65A8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</w:tcBorders>
          </w:tcPr>
          <w:p w:rsidR="004D65A8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лекции</w:t>
            </w:r>
          </w:p>
        </w:tc>
      </w:tr>
      <w:tr w:rsidR="000747A0" w:rsidRPr="00D1199A" w:rsidTr="00163049">
        <w:tc>
          <w:tcPr>
            <w:tcW w:w="574" w:type="dxa"/>
            <w:tcBorders>
              <w:top w:val="single" w:sz="12" w:space="0" w:color="auto"/>
            </w:tcBorders>
          </w:tcPr>
          <w:p w:rsidR="000747A0" w:rsidRPr="00D1199A" w:rsidRDefault="00594008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747A0" w:rsidRPr="00D1199A" w:rsidRDefault="00A15687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7">
              <w:rPr>
                <w:rFonts w:ascii="Times New Roman" w:hAnsi="Times New Roman" w:cs="Times New Roman"/>
                <w:sz w:val="24"/>
                <w:szCs w:val="24"/>
              </w:rPr>
              <w:t>Тринитарные споры</w:t>
            </w:r>
          </w:p>
        </w:tc>
        <w:tc>
          <w:tcPr>
            <w:tcW w:w="453" w:type="dxa"/>
            <w:tcBorders>
              <w:top w:val="single" w:sz="12" w:space="0" w:color="auto"/>
            </w:tcBorders>
          </w:tcPr>
          <w:p w:rsidR="000747A0" w:rsidRPr="00D1199A" w:rsidRDefault="00A15687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747A0" w:rsidRDefault="00C177BA" w:rsidP="00C177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47A0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747A0" w:rsidRDefault="00163049" w:rsidP="00594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747A0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</w:tcPr>
          <w:p w:rsidR="000747A0" w:rsidRPr="00D1199A" w:rsidRDefault="000747A0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4" w:space="0" w:color="auto"/>
            </w:tcBorders>
          </w:tcPr>
          <w:p w:rsidR="000747A0" w:rsidRPr="00D1199A" w:rsidRDefault="00163049" w:rsidP="001630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лекции, участие в практическом занятии</w:t>
            </w:r>
            <w:r w:rsidR="00594008">
              <w:rPr>
                <w:rFonts w:ascii="Times New Roman" w:hAnsi="Times New Roman" w:cs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687" w:rsidRPr="00D1199A" w:rsidTr="00163049">
        <w:tc>
          <w:tcPr>
            <w:tcW w:w="574" w:type="dxa"/>
          </w:tcPr>
          <w:p w:rsidR="00A15687" w:rsidRPr="00D1199A" w:rsidRDefault="00A15687" w:rsidP="00594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A15687" w:rsidRPr="00D1199A" w:rsidRDefault="00C177BA" w:rsidP="008A5E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687">
              <w:rPr>
                <w:rFonts w:ascii="Times New Roman" w:hAnsi="Times New Roman" w:cs="Times New Roman"/>
                <w:sz w:val="24"/>
                <w:szCs w:val="24"/>
              </w:rPr>
              <w:t>Христологические</w:t>
            </w:r>
            <w:proofErr w:type="spellEnd"/>
            <w:r w:rsidRPr="00A15687">
              <w:rPr>
                <w:rFonts w:ascii="Times New Roman" w:hAnsi="Times New Roman" w:cs="Times New Roman"/>
                <w:sz w:val="24"/>
                <w:szCs w:val="24"/>
              </w:rPr>
              <w:t xml:space="preserve"> споры</w:t>
            </w:r>
          </w:p>
        </w:tc>
        <w:tc>
          <w:tcPr>
            <w:tcW w:w="453" w:type="dxa"/>
          </w:tcPr>
          <w:p w:rsidR="00A15687" w:rsidRPr="00D1199A" w:rsidRDefault="00A15687" w:rsidP="00464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5687" w:rsidRPr="00D1199A" w:rsidRDefault="00C177BA" w:rsidP="00C177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567" w:type="dxa"/>
          </w:tcPr>
          <w:p w:rsidR="00A15687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15687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5687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15687" w:rsidRPr="00D1199A" w:rsidRDefault="00A15687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15687" w:rsidRPr="00D1199A" w:rsidRDefault="00163049" w:rsidP="00F652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лекции, участие в практическом занятии, семинар.</w:t>
            </w:r>
          </w:p>
        </w:tc>
      </w:tr>
      <w:tr w:rsidR="00C177BA" w:rsidRPr="00D1199A" w:rsidTr="00163049">
        <w:tc>
          <w:tcPr>
            <w:tcW w:w="574" w:type="dxa"/>
          </w:tcPr>
          <w:p w:rsidR="00C177BA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</w:tcPr>
          <w:p w:rsidR="00C177BA" w:rsidRDefault="00C177BA" w:rsidP="00464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7">
              <w:rPr>
                <w:rFonts w:ascii="Times New Roman" w:hAnsi="Times New Roman" w:cs="Times New Roman"/>
                <w:sz w:val="24"/>
                <w:szCs w:val="24"/>
              </w:rPr>
              <w:t>Иконоборчество</w:t>
            </w:r>
          </w:p>
        </w:tc>
        <w:tc>
          <w:tcPr>
            <w:tcW w:w="453" w:type="dxa"/>
          </w:tcPr>
          <w:p w:rsidR="00C177BA" w:rsidRPr="00D1199A" w:rsidRDefault="00C177BA" w:rsidP="00464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77B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C177B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77BA" w:rsidRDefault="00163049" w:rsidP="00594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77BA" w:rsidRPr="00D1199A" w:rsidRDefault="00163049" w:rsidP="00594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77BA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177BA" w:rsidRPr="00D1199A" w:rsidRDefault="00163049" w:rsidP="00F652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лекции, участие в практическом занятии, семинар.</w:t>
            </w:r>
          </w:p>
        </w:tc>
      </w:tr>
      <w:tr w:rsidR="00C177BA" w:rsidRPr="00D1199A" w:rsidTr="00163049">
        <w:tc>
          <w:tcPr>
            <w:tcW w:w="574" w:type="dxa"/>
          </w:tcPr>
          <w:p w:rsidR="00C177BA" w:rsidRPr="00D1199A" w:rsidRDefault="00C177BA" w:rsidP="005940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1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C177BA" w:rsidRDefault="00C177BA" w:rsidP="00C177B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7">
              <w:rPr>
                <w:rFonts w:ascii="Times New Roman" w:hAnsi="Times New Roman" w:cs="Times New Roman"/>
                <w:sz w:val="24"/>
                <w:szCs w:val="24"/>
              </w:rPr>
              <w:t>Анализ богословских расхождений между Западной и Восточной Церкв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5687">
              <w:rPr>
                <w:rFonts w:ascii="Times New Roman" w:hAnsi="Times New Roman" w:cs="Times New Roman"/>
                <w:sz w:val="24"/>
                <w:szCs w:val="24"/>
              </w:rPr>
              <w:t>ми в период Вселенских Соборов</w:t>
            </w:r>
          </w:p>
        </w:tc>
        <w:tc>
          <w:tcPr>
            <w:tcW w:w="453" w:type="dxa"/>
          </w:tcPr>
          <w:p w:rsidR="00C177BA" w:rsidRPr="00D1199A" w:rsidRDefault="00C177BA" w:rsidP="00464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77BA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567" w:type="dxa"/>
          </w:tcPr>
          <w:p w:rsidR="00C177BA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177BA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77BA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177BA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177BA" w:rsidRPr="00D1199A" w:rsidRDefault="00163049" w:rsidP="00F652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лекции, участие в практическом занятии, семинар.</w:t>
            </w:r>
          </w:p>
        </w:tc>
      </w:tr>
      <w:tr w:rsidR="00C177BA" w:rsidRPr="00D1199A" w:rsidTr="00163049">
        <w:tc>
          <w:tcPr>
            <w:tcW w:w="574" w:type="dxa"/>
          </w:tcPr>
          <w:p w:rsidR="00C177BA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7" w:type="dxa"/>
          </w:tcPr>
          <w:p w:rsidR="00C177BA" w:rsidRDefault="00C177BA" w:rsidP="00464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87">
              <w:rPr>
                <w:rFonts w:ascii="Times New Roman" w:hAnsi="Times New Roman" w:cs="Times New Roman"/>
                <w:sz w:val="24"/>
                <w:szCs w:val="24"/>
              </w:rPr>
              <w:t>Значение эпохи Вселенских Соборов</w:t>
            </w:r>
          </w:p>
        </w:tc>
        <w:tc>
          <w:tcPr>
            <w:tcW w:w="453" w:type="dxa"/>
          </w:tcPr>
          <w:p w:rsidR="00C177BA" w:rsidRPr="00D1199A" w:rsidRDefault="00C177BA" w:rsidP="004649A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77B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C177BA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77BA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177BA" w:rsidRPr="00D1199A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177BA" w:rsidRPr="00D1199A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C177BA" w:rsidRPr="00D1199A" w:rsidRDefault="00163049" w:rsidP="00F652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лекции, участие в практическом занятии, семинар.</w:t>
            </w:r>
          </w:p>
        </w:tc>
      </w:tr>
      <w:tr w:rsidR="00C177BA" w:rsidRPr="00163049" w:rsidTr="00163049">
        <w:tc>
          <w:tcPr>
            <w:tcW w:w="574" w:type="dxa"/>
          </w:tcPr>
          <w:p w:rsidR="00C177BA" w:rsidRPr="00163049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4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7" w:type="dxa"/>
          </w:tcPr>
          <w:p w:rsidR="00C177BA" w:rsidRPr="00163049" w:rsidRDefault="00C177BA" w:rsidP="004649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3" w:type="dxa"/>
          </w:tcPr>
          <w:p w:rsidR="00C177BA" w:rsidRPr="00163049" w:rsidRDefault="00C177BA" w:rsidP="004649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77BA" w:rsidRPr="00163049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177BA" w:rsidRPr="00163049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177BA" w:rsidRPr="00163049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C177BA" w:rsidRPr="00163049" w:rsidRDefault="00163049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4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C177BA" w:rsidRPr="00163049" w:rsidRDefault="00C177BA" w:rsidP="008D286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C177BA" w:rsidRPr="00163049" w:rsidRDefault="00C177BA" w:rsidP="00F652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1891" w:rsidRPr="00D1199A" w:rsidRDefault="00271891" w:rsidP="008D286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Pr="00D1199A" w:rsidRDefault="00B0287D" w:rsidP="00F23A2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Pr="00F23A20" w:rsidRDefault="00642ADE" w:rsidP="00F23A2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A20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642ADE" w:rsidRDefault="00642ADE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аудиторные занятия, самостоятельная работа студентов.</w:t>
      </w:r>
    </w:p>
    <w:p w:rsidR="00C6651B" w:rsidRDefault="00642ADE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практических занятий предусмотрено использование а</w:t>
      </w:r>
      <w:r w:rsidR="00F23A20">
        <w:rPr>
          <w:rFonts w:ascii="Times New Roman" w:hAnsi="Times New Roman" w:cs="Times New Roman"/>
          <w:sz w:val="24"/>
          <w:szCs w:val="24"/>
        </w:rPr>
        <w:t>ктивных форм занятий, построенных</w:t>
      </w:r>
      <w:r>
        <w:rPr>
          <w:rFonts w:ascii="Times New Roman" w:hAnsi="Times New Roman" w:cs="Times New Roman"/>
          <w:sz w:val="24"/>
          <w:szCs w:val="24"/>
        </w:rPr>
        <w:t xml:space="preserve"> в традиционной форме</w:t>
      </w:r>
      <w:r w:rsidR="00F23A20">
        <w:rPr>
          <w:rFonts w:ascii="Times New Roman" w:hAnsi="Times New Roman" w:cs="Times New Roman"/>
          <w:sz w:val="24"/>
          <w:szCs w:val="24"/>
        </w:rPr>
        <w:t xml:space="preserve"> (включая опрос) и с применением интерактивных методов при работе с источниками и в исследовательских изысканиях, в сочетании с внеаудиторной (самостоятельной) работой при  поддержке преподавателя и с обсуждением возникающих проблем в формате </w:t>
      </w:r>
      <w:proofErr w:type="gramStart"/>
      <w:r w:rsidR="00F23A20">
        <w:rPr>
          <w:rFonts w:ascii="Times New Roman" w:hAnsi="Times New Roman" w:cs="Times New Roman"/>
          <w:sz w:val="24"/>
          <w:szCs w:val="24"/>
        </w:rPr>
        <w:t>Интернет-форума</w:t>
      </w:r>
      <w:proofErr w:type="gramEnd"/>
      <w:r w:rsidR="00F23A20">
        <w:rPr>
          <w:rFonts w:ascii="Times New Roman" w:hAnsi="Times New Roman" w:cs="Times New Roman"/>
          <w:sz w:val="24"/>
          <w:szCs w:val="24"/>
        </w:rPr>
        <w:t>.</w:t>
      </w:r>
    </w:p>
    <w:p w:rsidR="00C6651B" w:rsidRDefault="00C6651B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87D" w:rsidRDefault="00C6651B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51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A20" w:rsidRPr="00C6651B">
        <w:rPr>
          <w:rFonts w:ascii="Times New Roman" w:hAnsi="Times New Roman" w:cs="Times New Roman"/>
          <w:b/>
          <w:sz w:val="24"/>
          <w:szCs w:val="24"/>
        </w:rPr>
        <w:t>Оценочные средства для текущего контроля успеваемости, промежуточной аттестации по итогам</w:t>
      </w:r>
      <w:r w:rsidRPr="00C6651B"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и учебно-методическое обеспечение самостоятельной работы студентов</w:t>
      </w:r>
    </w:p>
    <w:p w:rsidR="00C6651B" w:rsidRDefault="00C6651B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Оценочные средства составляются преподавателем самостоятельно при ежегодно</w:t>
      </w:r>
      <w:r w:rsidR="00E67B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обновлении банка средств.</w:t>
      </w:r>
      <w:r w:rsidR="00E67BE9">
        <w:rPr>
          <w:rFonts w:ascii="Times New Roman" w:hAnsi="Times New Roman" w:cs="Times New Roman"/>
          <w:sz w:val="24"/>
          <w:szCs w:val="24"/>
        </w:rPr>
        <w:t xml:space="preserve"> Формой итогового контроля является экзамен, который проводится в соответствии с календарным планированием изучения курса. Кроме того, в </w:t>
      </w:r>
      <w:r w:rsidR="00E67BE9">
        <w:rPr>
          <w:rFonts w:ascii="Times New Roman" w:hAnsi="Times New Roman" w:cs="Times New Roman"/>
          <w:sz w:val="24"/>
          <w:szCs w:val="24"/>
        </w:rPr>
        <w:lastRenderedPageBreak/>
        <w:t>качестве промежуточной формы контроля</w:t>
      </w:r>
      <w:r w:rsidR="00AE5296">
        <w:rPr>
          <w:rFonts w:ascii="Times New Roman" w:hAnsi="Times New Roman" w:cs="Times New Roman"/>
          <w:sz w:val="24"/>
          <w:szCs w:val="24"/>
        </w:rPr>
        <w:t xml:space="preserve"> предполагается проведение семинаров в каждом семестре с учетом учебно-тематического плана занятий.</w:t>
      </w:r>
    </w:p>
    <w:p w:rsidR="00AE5296" w:rsidRDefault="00AE5296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296" w:rsidRDefault="00AE5296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Вопросу к </w:t>
      </w:r>
      <w:r w:rsidR="00A76DA0">
        <w:rPr>
          <w:rFonts w:ascii="Times New Roman" w:hAnsi="Times New Roman" w:cs="Times New Roman"/>
          <w:b/>
          <w:sz w:val="24"/>
          <w:szCs w:val="24"/>
        </w:rPr>
        <w:t>зачету:</w:t>
      </w:r>
    </w:p>
    <w:p w:rsidR="00D653B2" w:rsidRDefault="00D653B2" w:rsidP="00C6651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DA0" w:rsidRDefault="00163049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49">
        <w:rPr>
          <w:rFonts w:ascii="Times New Roman" w:hAnsi="Times New Roman" w:cs="Times New Roman"/>
          <w:sz w:val="24"/>
          <w:szCs w:val="24"/>
        </w:rPr>
        <w:t>Понятие о богословии Вселенских Соборов.</w:t>
      </w:r>
      <w:r w:rsidR="00A76DA0">
        <w:rPr>
          <w:rFonts w:ascii="Times New Roman" w:hAnsi="Times New Roman" w:cs="Times New Roman"/>
          <w:sz w:val="24"/>
          <w:szCs w:val="24"/>
        </w:rPr>
        <w:t xml:space="preserve"> </w:t>
      </w:r>
      <w:r w:rsidR="00A76DA0" w:rsidRPr="00A76DA0">
        <w:rPr>
          <w:rFonts w:ascii="Times New Roman" w:hAnsi="Times New Roman" w:cs="Times New Roman"/>
          <w:sz w:val="24"/>
          <w:szCs w:val="24"/>
        </w:rPr>
        <w:t>Ц</w:t>
      </w:r>
      <w:r w:rsidRPr="00A76DA0">
        <w:rPr>
          <w:rFonts w:ascii="Times New Roman" w:hAnsi="Times New Roman" w:cs="Times New Roman"/>
          <w:sz w:val="24"/>
          <w:szCs w:val="24"/>
        </w:rPr>
        <w:t>ели, задач</w:t>
      </w:r>
      <w:r w:rsidR="00A76DA0" w:rsidRPr="00A76DA0">
        <w:rPr>
          <w:rFonts w:ascii="Times New Roman" w:hAnsi="Times New Roman" w:cs="Times New Roman"/>
          <w:sz w:val="24"/>
          <w:szCs w:val="24"/>
        </w:rPr>
        <w:t>и</w:t>
      </w:r>
      <w:r w:rsidRPr="00A76DA0">
        <w:rPr>
          <w:rFonts w:ascii="Times New Roman" w:hAnsi="Times New Roman" w:cs="Times New Roman"/>
          <w:sz w:val="24"/>
          <w:szCs w:val="24"/>
        </w:rPr>
        <w:t>, актуальност</w:t>
      </w:r>
      <w:r w:rsidR="00A76DA0" w:rsidRPr="00A76DA0">
        <w:rPr>
          <w:rFonts w:ascii="Times New Roman" w:hAnsi="Times New Roman" w:cs="Times New Roman"/>
          <w:sz w:val="24"/>
          <w:szCs w:val="24"/>
        </w:rPr>
        <w:t>ь</w:t>
      </w:r>
      <w:r w:rsidRPr="00A76DA0">
        <w:rPr>
          <w:rFonts w:ascii="Times New Roman" w:hAnsi="Times New Roman" w:cs="Times New Roman"/>
          <w:sz w:val="24"/>
          <w:szCs w:val="24"/>
        </w:rPr>
        <w:t xml:space="preserve"> предмета.</w:t>
      </w:r>
      <w:r w:rsidR="00A76DA0">
        <w:rPr>
          <w:rFonts w:ascii="Times New Roman" w:hAnsi="Times New Roman" w:cs="Times New Roman"/>
          <w:sz w:val="24"/>
          <w:szCs w:val="24"/>
        </w:rPr>
        <w:t xml:space="preserve"> Источники и литература по</w:t>
      </w:r>
      <w:r w:rsidR="00A76DA0" w:rsidRPr="00163049">
        <w:rPr>
          <w:rFonts w:ascii="Times New Roman" w:hAnsi="Times New Roman" w:cs="Times New Roman"/>
          <w:sz w:val="24"/>
          <w:szCs w:val="24"/>
        </w:rPr>
        <w:t xml:space="preserve"> предмету.</w:t>
      </w:r>
    </w:p>
    <w:p w:rsidR="00163049" w:rsidRPr="00163049" w:rsidRDefault="00163049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049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="00A7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3049">
        <w:rPr>
          <w:rFonts w:ascii="Times New Roman" w:hAnsi="Times New Roman" w:cs="Times New Roman"/>
          <w:sz w:val="24"/>
          <w:szCs w:val="24"/>
        </w:rPr>
        <w:t>хараткеристика</w:t>
      </w:r>
      <w:proofErr w:type="spellEnd"/>
      <w:r w:rsidR="00A76DA0">
        <w:rPr>
          <w:rFonts w:ascii="Times New Roman" w:hAnsi="Times New Roman" w:cs="Times New Roman"/>
          <w:sz w:val="24"/>
          <w:szCs w:val="24"/>
        </w:rPr>
        <w:t xml:space="preserve"> </w:t>
      </w:r>
      <w:r w:rsidRPr="00163049">
        <w:rPr>
          <w:rFonts w:ascii="Times New Roman" w:hAnsi="Times New Roman" w:cs="Times New Roman"/>
          <w:sz w:val="24"/>
          <w:szCs w:val="24"/>
        </w:rPr>
        <w:t xml:space="preserve">еретических движений эпохи вселенских Соборов. </w:t>
      </w:r>
    </w:p>
    <w:p w:rsidR="00163049" w:rsidRPr="00163049" w:rsidRDefault="00163049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049">
        <w:rPr>
          <w:rFonts w:ascii="Times New Roman" w:hAnsi="Times New Roman" w:cs="Times New Roman"/>
          <w:sz w:val="24"/>
          <w:szCs w:val="24"/>
        </w:rPr>
        <w:t>Анализ методов борьбы Церкви с ересями, их оправданность.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DA0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хараткеристика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тринитарных споров. Определение временных рамок, периодов, сути и причин.</w:t>
      </w:r>
    </w:p>
    <w:p w:rsid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Хронология тринитарных споров в первые века христианства.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Учение о Логосе – взгляд стоиков и Филона 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Учение о Логосе ранних апологетов.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Учение о Логосе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динамистов-адопциан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Учение о Логосе Павла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Самосатского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и Лукиана.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Учение о Логосе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Иринея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и Ипполита.</w:t>
      </w:r>
    </w:p>
    <w:p w:rsidR="00163049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Учение о Логосе Тертуллиана и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Оригена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Единомыслие и противоречие в учениях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ариан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первого поколения.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Определение реальной угрозы арианства для христианства.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Учение Александра А. и Афанасия В.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Богословие I Вселенского Собора.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Богословие Антиохийского Собора 341 г. и его формулы.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Распад арианства: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аномеи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омии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омоусиане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– их богословские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возрения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Богословие В.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Каппадокийцев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Общая характеристика православных партий на Востоке </w:t>
      </w:r>
      <w:proofErr w:type="gramStart"/>
      <w:r w:rsidRPr="00A76D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6DA0">
        <w:rPr>
          <w:rFonts w:ascii="Times New Roman" w:hAnsi="Times New Roman" w:cs="Times New Roman"/>
          <w:sz w:val="24"/>
          <w:szCs w:val="24"/>
        </w:rPr>
        <w:t xml:space="preserve"> сер. IV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Pr="00A76DA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76DA0">
        <w:rPr>
          <w:rFonts w:ascii="Times New Roman" w:hAnsi="Times New Roman" w:cs="Times New Roman"/>
          <w:sz w:val="24"/>
          <w:szCs w:val="24"/>
        </w:rPr>
        <w:t>тличительные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чертыстароникейцев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новоникейцев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Общаяхараткеристикахристологических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споров. Определение временных рамок, периодов, сути и причин.</w:t>
      </w:r>
    </w:p>
    <w:p w:rsid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Предпосылки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христилогических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споров.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Лаодикийского.</w:t>
      </w:r>
    </w:p>
    <w:p w:rsid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Критика учение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Аполлинария</w:t>
      </w:r>
      <w:proofErr w:type="gramStart"/>
      <w:r w:rsidRPr="00A76DA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76DA0">
        <w:rPr>
          <w:rFonts w:ascii="Times New Roman" w:hAnsi="Times New Roman" w:cs="Times New Roman"/>
          <w:sz w:val="24"/>
          <w:szCs w:val="24"/>
        </w:rPr>
        <w:t>тцами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Церкви.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Антиохийская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Александрийская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христология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НесторияКонстантинопольского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Богословие Кирилла Александрийского.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Анализ «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Огласительного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исповедования».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Богословие IV Вселенского Собора.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Распад монофизитства на партии.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монофизитских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партий.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Оригенизм</w:t>
      </w:r>
      <w:proofErr w:type="gramStart"/>
      <w:r w:rsidRPr="00A76DA0">
        <w:rPr>
          <w:rFonts w:ascii="Times New Roman" w:hAnsi="Times New Roman" w:cs="Times New Roman"/>
          <w:sz w:val="24"/>
          <w:szCs w:val="24"/>
        </w:rPr>
        <w:t>IV</w:t>
      </w:r>
      <w:proofErr w:type="spellEnd"/>
      <w:proofErr w:type="gramEnd"/>
      <w:r w:rsidRPr="00A76DA0">
        <w:rPr>
          <w:rFonts w:ascii="Times New Roman" w:hAnsi="Times New Roman" w:cs="Times New Roman"/>
          <w:sz w:val="24"/>
          <w:szCs w:val="24"/>
        </w:rPr>
        <w:t>-V вв.</w:t>
      </w:r>
    </w:p>
    <w:p w:rsid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Богословие V Вселенского Собора.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Учение патриарха Сергия, императоров Ираклия и Константина.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Богословие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Софрония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Иерусалимского и Максима Исповедника.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Анализ тезисов иконоборцев.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Антитезисы Феодора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Студитаи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Иоанна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Богословие VII Вселенского Собора.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IV век </w:t>
      </w:r>
      <w:proofErr w:type="gramStart"/>
      <w:r w:rsidRPr="00A76DA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76DA0">
        <w:rPr>
          <w:rFonts w:ascii="Times New Roman" w:hAnsi="Times New Roman" w:cs="Times New Roman"/>
          <w:sz w:val="24"/>
          <w:szCs w:val="24"/>
        </w:rPr>
        <w:t>рианский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V век - несторианские и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монофизитские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VI век – вопрос об осуждении «Трех глав»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VII век –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монофилитский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A76DA0" w:rsidRP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>VIII век – иконоборческий вопрос.</w:t>
      </w:r>
    </w:p>
    <w:p w:rsidR="00A76DA0" w:rsidRDefault="00A76DA0" w:rsidP="00A76DA0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lastRenderedPageBreak/>
        <w:t>Значение эпохи Вселенских Соборов.</w:t>
      </w:r>
    </w:p>
    <w:p w:rsidR="00163049" w:rsidRDefault="00163049" w:rsidP="00D653B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163049" w:rsidRPr="00D653B2" w:rsidRDefault="00163049" w:rsidP="00D653B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5296" w:rsidRPr="00AE5296" w:rsidRDefault="00AE5296" w:rsidP="00D653B2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6651B" w:rsidRPr="006E0F83" w:rsidRDefault="00863940" w:rsidP="0051686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83">
        <w:rPr>
          <w:rFonts w:ascii="Times New Roman" w:hAnsi="Times New Roman" w:cs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863940" w:rsidRDefault="00863940" w:rsidP="0051686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</w:p>
    <w:p w:rsidR="00516862" w:rsidRPr="00516862" w:rsidRDefault="00A76DA0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168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16862" w:rsidRPr="00516862"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516862" w:rsidRPr="00516862">
        <w:rPr>
          <w:rFonts w:ascii="Times New Roman" w:hAnsi="Times New Roman" w:cs="Times New Roman"/>
          <w:sz w:val="24"/>
          <w:szCs w:val="24"/>
        </w:rPr>
        <w:t xml:space="preserve"> В.В. Лекции по истории древней Церкви. Т. 1-4. СПб. 1907-1918. </w:t>
      </w:r>
      <w:proofErr w:type="spellStart"/>
      <w:r w:rsidR="00516862" w:rsidRPr="00516862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="00516862" w:rsidRPr="00516862">
        <w:rPr>
          <w:rFonts w:ascii="Times New Roman" w:hAnsi="Times New Roman" w:cs="Times New Roman"/>
          <w:sz w:val="24"/>
          <w:szCs w:val="24"/>
        </w:rPr>
        <w:t xml:space="preserve">. М. </w:t>
      </w:r>
    </w:p>
    <w:p w:rsid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62">
        <w:rPr>
          <w:rFonts w:ascii="Times New Roman" w:hAnsi="Times New Roman" w:cs="Times New Roman"/>
          <w:sz w:val="24"/>
          <w:szCs w:val="24"/>
        </w:rPr>
        <w:t>1994.</w:t>
      </w:r>
    </w:p>
    <w:p w:rsidR="00A76DA0" w:rsidRPr="00A76DA0" w:rsidRDefault="00A76DA0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A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Смирнов</w:t>
      </w:r>
      <w:r w:rsidRPr="00A76DA0">
        <w:rPr>
          <w:rFonts w:ascii="Times New Roman" w:hAnsi="Times New Roman" w:cs="Times New Roman"/>
          <w:sz w:val="24"/>
          <w:szCs w:val="24"/>
        </w:rPr>
        <w:t xml:space="preserve"> Евграф. История Христианской Церкви. Изд. 8-е. Вильно, 1907.</w:t>
      </w:r>
    </w:p>
    <w:p w:rsidR="00A76DA0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Болотов</w:t>
      </w:r>
      <w:proofErr w:type="spellEnd"/>
      <w:r w:rsidR="00A76DA0" w:rsidRPr="00A76DA0">
        <w:rPr>
          <w:rFonts w:ascii="Times New Roman" w:hAnsi="Times New Roman" w:cs="Times New Roman"/>
          <w:sz w:val="24"/>
          <w:szCs w:val="24"/>
        </w:rPr>
        <w:t xml:space="preserve"> В.В. Учение </w:t>
      </w:r>
      <w:proofErr w:type="spellStart"/>
      <w:r w:rsidR="00A76DA0" w:rsidRPr="00A76DA0">
        <w:rPr>
          <w:rFonts w:ascii="Times New Roman" w:hAnsi="Times New Roman" w:cs="Times New Roman"/>
          <w:sz w:val="24"/>
          <w:szCs w:val="24"/>
        </w:rPr>
        <w:t>Оригена</w:t>
      </w:r>
      <w:proofErr w:type="spellEnd"/>
      <w:r w:rsidR="00A76DA0" w:rsidRPr="00A76DA0">
        <w:rPr>
          <w:rFonts w:ascii="Times New Roman" w:hAnsi="Times New Roman" w:cs="Times New Roman"/>
          <w:sz w:val="24"/>
          <w:szCs w:val="24"/>
        </w:rPr>
        <w:t xml:space="preserve"> о Троице. СПб</w:t>
      </w:r>
      <w:proofErr w:type="gramStart"/>
      <w:r w:rsidR="00A76DA0" w:rsidRPr="00A76DA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76DA0" w:rsidRPr="00A76DA0">
        <w:rPr>
          <w:rFonts w:ascii="Times New Roman" w:hAnsi="Times New Roman" w:cs="Times New Roman"/>
          <w:sz w:val="24"/>
          <w:szCs w:val="24"/>
        </w:rPr>
        <w:t>1879.</w:t>
      </w:r>
    </w:p>
    <w:p w:rsidR="00A76DA0" w:rsidRDefault="00A76DA0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3D7" w:rsidRDefault="000F1937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A76DA0" w:rsidRDefault="00A76DA0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76DA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A7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Светоний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 Жизнь двенадцати цезарей. М., 1990.</w:t>
      </w:r>
    </w:p>
    <w:p w:rsidR="00A76DA0" w:rsidRPr="00A76DA0" w:rsidRDefault="00A76DA0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Смирнов</w:t>
      </w:r>
      <w:r w:rsidRPr="00A76DA0">
        <w:rPr>
          <w:rFonts w:ascii="Times New Roman" w:hAnsi="Times New Roman" w:cs="Times New Roman"/>
          <w:sz w:val="24"/>
          <w:szCs w:val="24"/>
        </w:rPr>
        <w:t xml:space="preserve"> П., прот. История Христианской православной Церкви. М., 1994.</w:t>
      </w:r>
    </w:p>
    <w:p w:rsidR="00A76DA0" w:rsidRDefault="00A76DA0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Лебедев</w:t>
      </w:r>
      <w:r w:rsidRPr="00A76DA0">
        <w:rPr>
          <w:rFonts w:ascii="Times New Roman" w:hAnsi="Times New Roman" w:cs="Times New Roman"/>
          <w:sz w:val="24"/>
          <w:szCs w:val="24"/>
        </w:rPr>
        <w:t xml:space="preserve"> Александр, </w:t>
      </w:r>
      <w:proofErr w:type="spellStart"/>
      <w:r w:rsidRPr="00A76DA0">
        <w:rPr>
          <w:rFonts w:ascii="Times New Roman" w:hAnsi="Times New Roman" w:cs="Times New Roman"/>
          <w:sz w:val="24"/>
          <w:szCs w:val="24"/>
        </w:rPr>
        <w:t>свящ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>. Очерк истории христианской Церкви. СПб</w:t>
      </w:r>
      <w:proofErr w:type="gramStart"/>
      <w:r w:rsidRPr="00A76DA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76DA0">
        <w:rPr>
          <w:rFonts w:ascii="Times New Roman" w:hAnsi="Times New Roman" w:cs="Times New Roman"/>
          <w:sz w:val="24"/>
          <w:szCs w:val="24"/>
        </w:rPr>
        <w:t>1873.</w:t>
      </w:r>
    </w:p>
    <w:p w:rsid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76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Поснов</w:t>
      </w:r>
      <w:proofErr w:type="spellEnd"/>
      <w:r w:rsidRPr="00A76DA0">
        <w:rPr>
          <w:rFonts w:ascii="Times New Roman" w:hAnsi="Times New Roman" w:cs="Times New Roman"/>
          <w:sz w:val="24"/>
          <w:szCs w:val="24"/>
        </w:rPr>
        <w:t xml:space="preserve"> М.Э. Новые типы построения древней Истории Церкви. Киев, 1909.</w:t>
      </w:r>
    </w:p>
    <w:p w:rsidR="00516862" w:rsidRP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Преображенский</w:t>
      </w:r>
      <w:r w:rsidRPr="00516862">
        <w:rPr>
          <w:rFonts w:ascii="Times New Roman" w:hAnsi="Times New Roman" w:cs="Times New Roman"/>
          <w:sz w:val="24"/>
          <w:szCs w:val="24"/>
        </w:rPr>
        <w:t xml:space="preserve"> П. Сочинения христианских апологетов. СПб</w:t>
      </w:r>
      <w:proofErr w:type="gramStart"/>
      <w:r w:rsidRPr="0051686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16862">
        <w:rPr>
          <w:rFonts w:ascii="Times New Roman" w:hAnsi="Times New Roman" w:cs="Times New Roman"/>
          <w:sz w:val="24"/>
          <w:szCs w:val="24"/>
        </w:rPr>
        <w:t>1895.</w:t>
      </w:r>
    </w:p>
    <w:p w:rsidR="00A76DA0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68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Покровский </w:t>
      </w:r>
      <w:r w:rsidRPr="00516862">
        <w:rPr>
          <w:rFonts w:ascii="Times New Roman" w:hAnsi="Times New Roman" w:cs="Times New Roman"/>
          <w:sz w:val="24"/>
          <w:szCs w:val="24"/>
        </w:rPr>
        <w:t xml:space="preserve">А. Философ </w:t>
      </w:r>
      <w:proofErr w:type="spellStart"/>
      <w:r w:rsidRPr="00516862">
        <w:rPr>
          <w:rFonts w:ascii="Times New Roman" w:hAnsi="Times New Roman" w:cs="Times New Roman"/>
          <w:sz w:val="24"/>
          <w:szCs w:val="24"/>
        </w:rPr>
        <w:t>Аристид</w:t>
      </w:r>
      <w:proofErr w:type="spellEnd"/>
      <w:r w:rsidRPr="00516862">
        <w:rPr>
          <w:rFonts w:ascii="Times New Roman" w:hAnsi="Times New Roman" w:cs="Times New Roman"/>
          <w:sz w:val="24"/>
          <w:szCs w:val="24"/>
        </w:rPr>
        <w:t xml:space="preserve"> и его апология. Сергиев Посад, 1898.</w:t>
      </w:r>
    </w:p>
    <w:p w:rsid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16862">
        <w:rPr>
          <w:rFonts w:ascii="Times New Roman" w:hAnsi="Times New Roman" w:cs="Times New Roman"/>
          <w:sz w:val="24"/>
          <w:szCs w:val="24"/>
        </w:rPr>
        <w:t>Гонсалес Х. История христианства. Т.1. СПб. 2002</w:t>
      </w:r>
    </w:p>
    <w:p w:rsid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16862">
        <w:rPr>
          <w:rFonts w:ascii="Times New Roman" w:hAnsi="Times New Roman" w:cs="Times New Roman"/>
          <w:sz w:val="24"/>
          <w:szCs w:val="24"/>
        </w:rPr>
        <w:t>Дмитревский</w:t>
      </w:r>
      <w:proofErr w:type="spellEnd"/>
      <w:r w:rsidRPr="00516862">
        <w:rPr>
          <w:rFonts w:ascii="Times New Roman" w:hAnsi="Times New Roman" w:cs="Times New Roman"/>
          <w:sz w:val="24"/>
          <w:szCs w:val="24"/>
        </w:rPr>
        <w:t xml:space="preserve"> В. Александрийская школа. Казань. 1884.</w:t>
      </w:r>
    </w:p>
    <w:p w:rsidR="00516862" w:rsidRP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16862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516862">
        <w:rPr>
          <w:rFonts w:ascii="Times New Roman" w:hAnsi="Times New Roman" w:cs="Times New Roman"/>
          <w:sz w:val="24"/>
          <w:szCs w:val="24"/>
        </w:rPr>
        <w:t xml:space="preserve"> (Алфеев), </w:t>
      </w:r>
      <w:proofErr w:type="spellStart"/>
      <w:r w:rsidRPr="00516862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516862">
        <w:rPr>
          <w:rFonts w:ascii="Times New Roman" w:hAnsi="Times New Roman" w:cs="Times New Roman"/>
          <w:sz w:val="24"/>
          <w:szCs w:val="24"/>
        </w:rPr>
        <w:t xml:space="preserve">. Григорий Богослов. // Православная энциклопедия. Т. 12. М. </w:t>
      </w:r>
    </w:p>
    <w:p w:rsid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62">
        <w:rPr>
          <w:rFonts w:ascii="Times New Roman" w:hAnsi="Times New Roman" w:cs="Times New Roman"/>
          <w:sz w:val="24"/>
          <w:szCs w:val="24"/>
        </w:rPr>
        <w:t>2006. С. 668-712.</w:t>
      </w:r>
    </w:p>
    <w:p w:rsid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16862">
        <w:rPr>
          <w:rFonts w:ascii="Times New Roman" w:hAnsi="Times New Roman" w:cs="Times New Roman"/>
          <w:sz w:val="24"/>
          <w:szCs w:val="24"/>
        </w:rPr>
        <w:t>Карташев</w:t>
      </w:r>
      <w:proofErr w:type="spellEnd"/>
      <w:r w:rsidRPr="00516862">
        <w:rPr>
          <w:rFonts w:ascii="Times New Roman" w:hAnsi="Times New Roman" w:cs="Times New Roman"/>
          <w:sz w:val="24"/>
          <w:szCs w:val="24"/>
        </w:rPr>
        <w:t xml:space="preserve"> А.В. Вселенские соборы</w:t>
      </w:r>
      <w:r>
        <w:rPr>
          <w:rFonts w:ascii="Times New Roman" w:hAnsi="Times New Roman" w:cs="Times New Roman"/>
          <w:sz w:val="24"/>
          <w:szCs w:val="24"/>
        </w:rPr>
        <w:t>. М., 2008.</w:t>
      </w:r>
    </w:p>
    <w:p w:rsidR="00516862" w:rsidRP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16862">
        <w:rPr>
          <w:rFonts w:ascii="Times New Roman" w:hAnsi="Times New Roman" w:cs="Times New Roman"/>
          <w:sz w:val="24"/>
          <w:szCs w:val="24"/>
        </w:rPr>
        <w:t xml:space="preserve">Спасский А. История догматических движений в эпоху Вселенских Соборов (в </w:t>
      </w:r>
      <w:proofErr w:type="gramEnd"/>
    </w:p>
    <w:p w:rsidR="00516862" w:rsidRDefault="00516862" w:rsidP="005168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862">
        <w:rPr>
          <w:rFonts w:ascii="Times New Roman" w:hAnsi="Times New Roman" w:cs="Times New Roman"/>
          <w:sz w:val="24"/>
          <w:szCs w:val="24"/>
        </w:rPr>
        <w:t>связи с философскими учениями того времени). Серг. П. 1914</w:t>
      </w:r>
    </w:p>
    <w:p w:rsidR="00516862" w:rsidRDefault="00516862" w:rsidP="006E0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3D7" w:rsidRDefault="006E0F83" w:rsidP="006E0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программное и коммуникативное обеспечение</w:t>
      </w:r>
    </w:p>
    <w:p w:rsidR="006E0F83" w:rsidRPr="001A59A9" w:rsidRDefault="006E0F83" w:rsidP="006E0F83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материалы по дисциплине можно найти на Интерне</w:t>
      </w:r>
      <w:r w:rsidR="0051686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-ресурсах:</w:t>
      </w:r>
    </w:p>
    <w:p w:rsidR="00E633D7" w:rsidRDefault="000821C7" w:rsidP="0051686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6862" w:rsidRPr="00F23219">
          <w:rPr>
            <w:rStyle w:val="a6"/>
            <w:rFonts w:ascii="Times New Roman" w:hAnsi="Times New Roman" w:cs="Times New Roman"/>
            <w:sz w:val="24"/>
            <w:szCs w:val="24"/>
          </w:rPr>
          <w:t>http://www.mpda.ru/elib/rubric/32251.html</w:t>
        </w:r>
      </w:hyperlink>
    </w:p>
    <w:p w:rsidR="00516862" w:rsidRDefault="000821C7" w:rsidP="0051686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16862" w:rsidRPr="00F23219">
          <w:rPr>
            <w:rStyle w:val="a6"/>
            <w:rFonts w:ascii="Times New Roman" w:hAnsi="Times New Roman" w:cs="Times New Roman"/>
            <w:sz w:val="24"/>
            <w:szCs w:val="24"/>
          </w:rPr>
          <w:t>http://www.orthodox-institute.ru/obschaya-tserkovnaya-istoriya/</w:t>
        </w:r>
      </w:hyperlink>
    </w:p>
    <w:p w:rsidR="00516862" w:rsidRDefault="000821C7" w:rsidP="0051686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16862" w:rsidRPr="00F23219">
          <w:rPr>
            <w:rStyle w:val="a6"/>
            <w:rFonts w:ascii="Times New Roman" w:hAnsi="Times New Roman" w:cs="Times New Roman"/>
            <w:sz w:val="24"/>
            <w:szCs w:val="24"/>
          </w:rPr>
          <w:t>http://predtecha.info/cerkovnyj_dom/katehizatorskie_kursy/obwaya_cerkovnaya_istoriya/</w:t>
        </w:r>
      </w:hyperlink>
    </w:p>
    <w:p w:rsidR="00516862" w:rsidRDefault="000821C7" w:rsidP="0051686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16862" w:rsidRPr="00F23219">
          <w:rPr>
            <w:rStyle w:val="a6"/>
            <w:rFonts w:ascii="Times New Roman" w:hAnsi="Times New Roman" w:cs="Times New Roman"/>
            <w:sz w:val="24"/>
            <w:szCs w:val="24"/>
          </w:rPr>
          <w:t>http://otechnik.narod.ru/mdsk2oci.htm</w:t>
        </w:r>
      </w:hyperlink>
    </w:p>
    <w:p w:rsidR="00516862" w:rsidRDefault="000821C7" w:rsidP="00516862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16862" w:rsidRPr="00F23219">
          <w:rPr>
            <w:rStyle w:val="a6"/>
            <w:rFonts w:ascii="Times New Roman" w:hAnsi="Times New Roman" w:cs="Times New Roman"/>
            <w:sz w:val="24"/>
            <w:szCs w:val="24"/>
          </w:rPr>
          <w:t>http://www.orthodox-institute.ru/obschaya-tserkovnaya-istoriya/</w:t>
        </w:r>
      </w:hyperlink>
    </w:p>
    <w:p w:rsidR="00516862" w:rsidRPr="00E633D7" w:rsidRDefault="00516862" w:rsidP="00E633D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42069" w:rsidRDefault="006E0F83" w:rsidP="003E139E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F83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дисциплины</w:t>
      </w:r>
    </w:p>
    <w:p w:rsidR="00413AAF" w:rsidRPr="003E139E" w:rsidRDefault="003E139E" w:rsidP="00413AAF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Компьютерный класс; доступ к сети Интернет (во время самостоятельной подготовки и на лабораторных занятиях).</w:t>
      </w:r>
    </w:p>
    <w:p w:rsidR="00842069" w:rsidRDefault="00842069" w:rsidP="003E139E">
      <w:pPr>
        <w:jc w:val="both"/>
      </w:pPr>
    </w:p>
    <w:p w:rsidR="008956E0" w:rsidRDefault="008956E0" w:rsidP="003E139E">
      <w:pPr>
        <w:jc w:val="both"/>
      </w:pPr>
    </w:p>
    <w:p w:rsidR="008956E0" w:rsidRDefault="008956E0" w:rsidP="003E139E">
      <w:pPr>
        <w:jc w:val="both"/>
      </w:pPr>
    </w:p>
    <w:p w:rsidR="008956E0" w:rsidRDefault="008956E0" w:rsidP="003E139E">
      <w:pPr>
        <w:jc w:val="both"/>
      </w:pPr>
    </w:p>
    <w:p w:rsidR="008956E0" w:rsidRDefault="008956E0" w:rsidP="003E139E">
      <w:pPr>
        <w:jc w:val="both"/>
      </w:pPr>
    </w:p>
    <w:p w:rsidR="003E139E" w:rsidRDefault="003E139E" w:rsidP="003E139E">
      <w:pPr>
        <w:jc w:val="both"/>
      </w:pP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1A0727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="001A0727">
        <w:rPr>
          <w:rFonts w:ascii="Times New Roman" w:hAnsi="Times New Roman" w:cs="Times New Roman"/>
          <w:sz w:val="24"/>
          <w:szCs w:val="24"/>
        </w:rPr>
        <w:t>. Николай Дьяков</w:t>
      </w: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 (ы)_______________________________</w:t>
      </w:r>
    </w:p>
    <w:p w:rsid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_______________________________________________</w:t>
      </w: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 вуза (УМК, НМС, Ученый совет)</w:t>
      </w:r>
      <w:proofErr w:type="gramEnd"/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39E" w:rsidRDefault="003E139E" w:rsidP="003E13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 года, протокол № __________</w:t>
      </w:r>
    </w:p>
    <w:p w:rsidR="003E139E" w:rsidRPr="003E139E" w:rsidRDefault="003E139E" w:rsidP="003E1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069" w:rsidRDefault="00842069" w:rsidP="00842069">
      <w:pPr>
        <w:spacing w:line="240" w:lineRule="auto"/>
        <w:contextualSpacing/>
      </w:pPr>
    </w:p>
    <w:p w:rsidR="00842069" w:rsidRDefault="00842069" w:rsidP="00842069">
      <w:pPr>
        <w:pStyle w:val="a4"/>
      </w:pPr>
    </w:p>
    <w:sectPr w:rsidR="00842069" w:rsidSect="00C6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71"/>
    <w:multiLevelType w:val="hybridMultilevel"/>
    <w:tmpl w:val="C062E224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F7D3E"/>
    <w:multiLevelType w:val="hybridMultilevel"/>
    <w:tmpl w:val="79CC01DE"/>
    <w:lvl w:ilvl="0" w:tplc="53B8220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900710"/>
    <w:multiLevelType w:val="hybridMultilevel"/>
    <w:tmpl w:val="5AB67426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51A36B3"/>
    <w:multiLevelType w:val="hybridMultilevel"/>
    <w:tmpl w:val="DC6E0B1A"/>
    <w:lvl w:ilvl="0" w:tplc="EA461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DC5D57"/>
    <w:multiLevelType w:val="hybridMultilevel"/>
    <w:tmpl w:val="C0924ADE"/>
    <w:lvl w:ilvl="0" w:tplc="774411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63712"/>
    <w:multiLevelType w:val="hybridMultilevel"/>
    <w:tmpl w:val="D8000D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0"/>
    <w:rsid w:val="00007828"/>
    <w:rsid w:val="00010CCF"/>
    <w:rsid w:val="00042826"/>
    <w:rsid w:val="000747A0"/>
    <w:rsid w:val="000821C7"/>
    <w:rsid w:val="00091B16"/>
    <w:rsid w:val="000F1937"/>
    <w:rsid w:val="00156402"/>
    <w:rsid w:val="00163049"/>
    <w:rsid w:val="001A0727"/>
    <w:rsid w:val="001A3F47"/>
    <w:rsid w:val="001A59A9"/>
    <w:rsid w:val="001F4C1B"/>
    <w:rsid w:val="0021560E"/>
    <w:rsid w:val="00236E12"/>
    <w:rsid w:val="00271891"/>
    <w:rsid w:val="00277113"/>
    <w:rsid w:val="00291D3D"/>
    <w:rsid w:val="002C75E8"/>
    <w:rsid w:val="003367E9"/>
    <w:rsid w:val="003E139E"/>
    <w:rsid w:val="00413AAF"/>
    <w:rsid w:val="00453CA5"/>
    <w:rsid w:val="00493F1E"/>
    <w:rsid w:val="004D65A8"/>
    <w:rsid w:val="00516862"/>
    <w:rsid w:val="00594008"/>
    <w:rsid w:val="00642ADE"/>
    <w:rsid w:val="00645130"/>
    <w:rsid w:val="00650059"/>
    <w:rsid w:val="006E0F83"/>
    <w:rsid w:val="00714353"/>
    <w:rsid w:val="007806C3"/>
    <w:rsid w:val="00802C65"/>
    <w:rsid w:val="00842069"/>
    <w:rsid w:val="00863940"/>
    <w:rsid w:val="008956E0"/>
    <w:rsid w:val="008A5E12"/>
    <w:rsid w:val="008D2861"/>
    <w:rsid w:val="00922CFA"/>
    <w:rsid w:val="009A31C7"/>
    <w:rsid w:val="00A15687"/>
    <w:rsid w:val="00A21530"/>
    <w:rsid w:val="00A76DA0"/>
    <w:rsid w:val="00AE5296"/>
    <w:rsid w:val="00B0287D"/>
    <w:rsid w:val="00B303D6"/>
    <w:rsid w:val="00B4083B"/>
    <w:rsid w:val="00BD19A2"/>
    <w:rsid w:val="00C177BA"/>
    <w:rsid w:val="00C6651B"/>
    <w:rsid w:val="00CA6510"/>
    <w:rsid w:val="00D1199A"/>
    <w:rsid w:val="00D3231F"/>
    <w:rsid w:val="00D339C2"/>
    <w:rsid w:val="00D653B2"/>
    <w:rsid w:val="00E633D7"/>
    <w:rsid w:val="00E67BE9"/>
    <w:rsid w:val="00EC0954"/>
    <w:rsid w:val="00EF07C3"/>
    <w:rsid w:val="00F23A20"/>
    <w:rsid w:val="00F51382"/>
    <w:rsid w:val="00F65220"/>
    <w:rsid w:val="00F9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A5"/>
    <w:pPr>
      <w:ind w:left="720"/>
      <w:contextualSpacing/>
    </w:pPr>
  </w:style>
  <w:style w:type="paragraph" w:styleId="a4">
    <w:name w:val="No Spacing"/>
    <w:uiPriority w:val="1"/>
    <w:qFormat/>
    <w:rsid w:val="00842069"/>
    <w:pPr>
      <w:spacing w:after="0" w:line="240" w:lineRule="auto"/>
    </w:pPr>
  </w:style>
  <w:style w:type="table" w:styleId="a5">
    <w:name w:val="Table Grid"/>
    <w:basedOn w:val="a1"/>
    <w:uiPriority w:val="59"/>
    <w:rsid w:val="004D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0078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516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CA5"/>
    <w:pPr>
      <w:ind w:left="720"/>
      <w:contextualSpacing/>
    </w:pPr>
  </w:style>
  <w:style w:type="paragraph" w:styleId="a4">
    <w:name w:val="No Spacing"/>
    <w:uiPriority w:val="1"/>
    <w:qFormat/>
    <w:rsid w:val="00842069"/>
    <w:pPr>
      <w:spacing w:after="0" w:line="240" w:lineRule="auto"/>
    </w:pPr>
  </w:style>
  <w:style w:type="table" w:styleId="a5">
    <w:name w:val="Table Grid"/>
    <w:basedOn w:val="a1"/>
    <w:uiPriority w:val="59"/>
    <w:rsid w:val="004D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0078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6">
    <w:name w:val="Hyperlink"/>
    <w:basedOn w:val="a0"/>
    <w:uiPriority w:val="99"/>
    <w:unhideWhenUsed/>
    <w:rsid w:val="00516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hodox-institute.ru/obschaya-tserkovnaya-istor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pda.ru/elib/rubric/32251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thodox-institute.ru/obschaya-tserkovnaya-istoriy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technik.narod.ru/mdsk2oc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dtecha.info/cerkovnyj_dom/katehizatorskie_kursy/obwaya_cerkovnaya_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19CB1-8EF2-41E5-9841-98612C49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Дмитрий Геннадьевич Хохлов</cp:lastModifiedBy>
  <cp:revision>2</cp:revision>
  <dcterms:created xsi:type="dcterms:W3CDTF">2018-04-17T08:10:00Z</dcterms:created>
  <dcterms:modified xsi:type="dcterms:W3CDTF">2018-04-17T08:10:00Z</dcterms:modified>
</cp:coreProperties>
</file>